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360" w:after="0" w:lineRule="auto"/>
      </w:pPr>
      <w:r>
        <w:rPr>
          <w:rFonts w:eastAsia="inter" w:cs="inter" w:ascii="inter" w:hAnsi="inter"/>
          <w:color w:val="000000"/>
        </w:rPr>
        <w:drawing>
          <wp:inline distB="0" distL="0" distR="0" distT="0">
            <wp:extent cx="2420112" cy="609600"/>
            <wp:effectExtent b="0" l="0" r="0" t="0"/>
            <wp:docPr id="1" name="image-65eaeb08c7faf53d4e61d244a081b05e4d86148d.png"/>
            <a:graphic>
              <a:graphicData uri="http://schemas.openxmlformats.org/drawingml/2006/picture">
                <pic:pic>
                  <pic:nvPicPr>
                    <pic:cNvPr id="1" name="image-65eaeb08c7faf53d4e61d244a081b05e4d86148d.pn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0112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70" w:before="157.5" w:after="157.5" w:lineRule="auto"/>
        <w:jc w:val="left"/>
      </w:pPr>
      <w:r>
        <w:rPr>
          <w:rFonts w:eastAsia="inter" w:cs="inter" w:ascii="inter" w:hAnsi="inter"/>
          <w:b/>
          <w:color w:val="000000"/>
          <w:sz w:val="39"/>
        </w:rPr>
        <w:t xml:space="preserve">fais moi un cv en anglais de Paul-henri Ferrand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Here is an English CV for Paul-Henri Ferrand, summarizing his career, education, and expertise based on available public information.</w:t>
      </w:r>
      <w:bookmarkStart w:id="0" w:name="fnref1"/>
      <w:bookmarkEnd w:id="0"/>
      <w:hyperlink w:anchor="fn1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[1]</w:t>
        </w:r>
      </w:hyperlink>
      <w:bookmarkStart w:id="1" w:name="fnref2"/>
      <w:bookmarkEnd w:id="1"/>
      <w:hyperlink w:anchor="fn2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[2]</w:t>
        </w:r>
      </w:hyperlink>
      <w:bookmarkStart w:id="2" w:name="fnref3"/>
      <w:bookmarkEnd w:id="2"/>
      <w:hyperlink w:anchor="fn3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[3]</w:t>
        </w:r>
      </w:hyperlink>
      <w:bookmarkStart w:id="3" w:name="fnref4"/>
      <w:bookmarkEnd w:id="3"/>
      <w:hyperlink w:anchor="fn4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[4]</w:t>
        </w:r>
      </w:hyperlink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Paul-Henri Ferrand</w:t>
      </w:r>
    </w:p>
    <w:p>
      <w:pPr>
        <w:spacing w:line="360" w:after="210" w:lineRule="auto"/>
      </w:pPr>
      <w:r>
        <w:rPr>
          <w:rFonts w:eastAsia="inter" w:cs="inter" w:ascii="inter" w:hAnsi="inter"/>
          <w:b/>
          <w:color w:val="000000"/>
        </w:rPr>
        <w:t xml:space="preserve">Chief Operating Officer, Babylon Holdings Ltd</w:t>
      </w:r>
      <w:r>
        <w:rPr>
          <w:rFonts w:eastAsia="inter" w:cs="inter" w:ascii="inter" w:hAnsi="inter"/>
          <w:color w:val="000000"/>
        </w:rPr>
        <w:br w:type="textWrapping"/>
      </w:r>
      <w:r>
        <w:rPr>
          <w:rFonts w:eastAsia="inter" w:cs="inter" w:ascii="inter" w:hAnsi="inter"/>
          <w:color w:val="000000"/>
        </w:rPr>
        <w:t xml:space="preserve">Executive Experience in Technology, Healthcare, and Corporate Leadership</w:t>
      </w:r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Profile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Global executive specialized in transforming organizations in technology, digital healthcare, financial services, and consumer electronics. Recognized for driving innovation, customer operations, and business development across leading multinational companies.</w:t>
      </w:r>
      <w:bookmarkStart w:id="4" w:name="fnref2:1"/>
      <w:bookmarkEnd w:id="4"/>
      <w:hyperlink w:anchor="fn2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[2]</w:t>
        </w:r>
      </w:hyperlink>
      <w:bookmarkStart w:id="5" w:name="fnref4:1"/>
      <w:bookmarkEnd w:id="5"/>
      <w:hyperlink w:anchor="fn4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[4]</w:t>
        </w:r>
      </w:hyperlink>
      <w:bookmarkStart w:id="6" w:name="fnref1:1"/>
      <w:bookmarkEnd w:id="6"/>
      <w:hyperlink w:anchor="fn1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[1]</w:t>
        </w:r>
      </w:hyperlink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Professional Experience</w:t>
      </w:r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Chief Operating Officer</w:t>
      </w:r>
    </w:p>
    <w:p>
      <w:pPr>
        <w:numPr>
          <w:ilvl w:val="1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Babylon Holdings Ltd (2022–present)</w:t>
      </w:r>
      <w:bookmarkStart w:id="7" w:name="fnref4:2"/>
      <w:bookmarkEnd w:id="7"/>
      <w:hyperlink w:anchor="fn4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[4]</w:t>
        </w:r>
      </w:hyperlink>
      <w:bookmarkStart w:id="8" w:name="fnref2:2"/>
      <w:bookmarkEnd w:id="8"/>
      <w:hyperlink w:anchor="fn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[2]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Chief Business Officer</w:t>
      </w:r>
    </w:p>
    <w:p>
      <w:pPr>
        <w:numPr>
          <w:ilvl w:val="1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Babylon Holdings Ltd (2020–2022)</w:t>
      </w:r>
      <w:bookmarkStart w:id="9" w:name="fnref1:2"/>
      <w:bookmarkEnd w:id="9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Chief Operating Officer</w:t>
      </w:r>
    </w:p>
    <w:p>
      <w:pPr>
        <w:numPr>
          <w:ilvl w:val="1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Brex (2019–2020)</w:t>
      </w:r>
      <w:bookmarkStart w:id="10" w:name="fnref3:1"/>
      <w:bookmarkEnd w:id="10"/>
      <w:hyperlink w:anchor="fn3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[3]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President, Global Customer Operations</w:t>
      </w:r>
    </w:p>
    <w:p>
      <w:pPr>
        <w:numPr>
          <w:ilvl w:val="1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Google Cloud (2017–2019)</w:t>
      </w:r>
      <w:bookmarkStart w:id="11" w:name="fnref1:3"/>
      <w:bookmarkEnd w:id="11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Vice President, US Sales &amp; Operations</w:t>
      </w:r>
    </w:p>
    <w:p>
      <w:pPr>
        <w:numPr>
          <w:ilvl w:val="1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Google (2014–2017)</w:t>
      </w:r>
      <w:bookmarkStart w:id="12" w:name="fnref1:4"/>
      <w:bookmarkEnd w:id="12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Member, Board of Directors</w:t>
      </w:r>
    </w:p>
    <w:p>
      <w:pPr>
        <w:numPr>
          <w:ilvl w:val="1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Staples Inc (2015–2017)</w:t>
      </w:r>
      <w:bookmarkStart w:id="13" w:name="fnref1:5"/>
      <w:bookmarkEnd w:id="13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President, Dell North America</w:t>
      </w:r>
    </w:p>
    <w:p>
      <w:pPr>
        <w:numPr>
          <w:ilvl w:val="1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Dell (2012–2014)</w:t>
      </w:r>
      <w:bookmarkStart w:id="14" w:name="fnref1:6"/>
      <w:bookmarkEnd w:id="14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Global VP &amp; GM, Software and Peripherals</w:t>
      </w:r>
    </w:p>
    <w:p>
      <w:pPr>
        <w:numPr>
          <w:ilvl w:val="1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Dell (2011–2012)</w:t>
      </w:r>
      <w:bookmarkStart w:id="15" w:name="fnref1:7"/>
      <w:bookmarkEnd w:id="15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President Dell APJ</w:t>
      </w:r>
    </w:p>
    <w:p>
      <w:pPr>
        <w:numPr>
          <w:ilvl w:val="1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Dell (2010–2011)</w:t>
      </w:r>
      <w:bookmarkStart w:id="16" w:name="fnref1:8"/>
      <w:bookmarkEnd w:id="16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Chief Marketing Officer, Dell CSMB</w:t>
      </w:r>
    </w:p>
    <w:p>
      <w:pPr>
        <w:numPr>
          <w:ilvl w:val="1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Dell (2009–2011)</w:t>
      </w:r>
      <w:bookmarkStart w:id="17" w:name="fnref1:9"/>
      <w:bookmarkEnd w:id="17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VP &amp; General Manager, Nokia Networks</w:t>
      </w:r>
    </w:p>
    <w:p>
      <w:pPr>
        <w:numPr>
          <w:ilvl w:val="1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Nokia (2001–2004)</w:t>
      </w:r>
      <w:bookmarkStart w:id="18" w:name="fnref1:10"/>
      <w:bookmarkEnd w:id="18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Managing Director, Nokia Networks France</w:t>
      </w:r>
    </w:p>
    <w:p>
      <w:pPr>
        <w:numPr>
          <w:ilvl w:val="1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Nokia (2000–2001)</w:t>
      </w:r>
      <w:bookmarkStart w:id="19" w:name="fnref1:11"/>
      <w:bookmarkEnd w:id="19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VP &amp; GM, Internet Terminals BU</w:t>
      </w:r>
    </w:p>
    <w:p>
      <w:pPr>
        <w:numPr>
          <w:ilvl w:val="1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Alcatel (1998–2000)</w:t>
      </w:r>
      <w:bookmarkStart w:id="20" w:name="fnref1:12"/>
      <w:bookmarkEnd w:id="20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Executive &amp; Operational Positions</w:t>
      </w:r>
    </w:p>
    <w:p>
      <w:pPr>
        <w:numPr>
          <w:ilvl w:val="1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AT&amp;T (1988–1996)</w:t>
      </w:r>
      <w:bookmarkStart w:id="21" w:name="fnref1:13"/>
      <w:bookmarkEnd w:id="21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Education</w:t>
      </w:r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Master's Degree, Computer Science</w:t>
      </w:r>
    </w:p>
    <w:p>
      <w:pPr>
        <w:numPr>
          <w:ilvl w:val="1"/>
          <w:numId w:val="2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Telecom ParisTech (1983–1986)</w:t>
      </w:r>
      <w:bookmarkStart w:id="22" w:name="fnref1:14"/>
      <w:bookmarkEnd w:id="22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Stanford Graduate School of Business</w:t>
      </w:r>
    </w:p>
    <w:p>
      <w:pPr>
        <w:numPr>
          <w:ilvl w:val="1"/>
          <w:numId w:val="2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Directors Consortium (2015)</w:t>
      </w:r>
      <w:bookmarkStart w:id="23" w:name="fnref1:15"/>
      <w:bookmarkEnd w:id="23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Executive Program</w:t>
      </w:r>
    </w:p>
    <w:p>
      <w:pPr>
        <w:numPr>
          <w:ilvl w:val="1"/>
          <w:numId w:val="2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Singularity University (2017)</w:t>
      </w:r>
      <w:bookmarkStart w:id="24" w:name="fnref1:16"/>
      <w:bookmarkEnd w:id="24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Leadership &amp; Board Experience</w:t>
      </w:r>
    </w:p>
    <w:p>
      <w:pPr>
        <w:numPr>
          <w:ilvl w:val="0"/>
          <w:numId w:val="3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Board Member: Staples Inc</w:t>
      </w:r>
      <w:bookmarkStart w:id="25" w:name="fnref1:17"/>
      <w:bookmarkEnd w:id="25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3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Advisor and senior executive in corporate transformation projects at Brex, Google, Dell, and Babylon</w:t>
      </w:r>
      <w:bookmarkStart w:id="26" w:name="fnref3:2"/>
      <w:bookmarkEnd w:id="26"/>
      <w:hyperlink w:anchor="fn3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[3]</w:t>
        </w:r>
      </w:hyperlink>
      <w:bookmarkStart w:id="27" w:name="fnref1:18"/>
      <w:bookmarkEnd w:id="27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Skills &amp; Expertise</w:t>
      </w:r>
    </w:p>
    <w:p>
      <w:pPr>
        <w:numPr>
          <w:ilvl w:val="0"/>
          <w:numId w:val="4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Digital strategy and transformation</w:t>
      </w:r>
      <w:bookmarkStart w:id="28" w:name="fnref4:3"/>
      <w:bookmarkEnd w:id="28"/>
      <w:hyperlink w:anchor="fn4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[4]</w:t>
        </w:r>
      </w:hyperlink>
      <w:bookmarkStart w:id="29" w:name="fnref1:19"/>
      <w:bookmarkEnd w:id="29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4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Organizational leadership</w:t>
      </w:r>
      <w:bookmarkStart w:id="30" w:name="fnref1:20"/>
      <w:bookmarkEnd w:id="30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4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Go-to-market strategy</w:t>
      </w:r>
      <w:bookmarkStart w:id="31" w:name="fnref1:21"/>
      <w:bookmarkEnd w:id="31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4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Financial services technology</w:t>
      </w:r>
      <w:bookmarkStart w:id="32" w:name="fnref3:3"/>
      <w:bookmarkEnd w:id="32"/>
      <w:hyperlink w:anchor="fn3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[3]</w:t>
        </w:r>
      </w:hyperlink>
    </w:p>
    <w:p>
      <w:pPr>
        <w:numPr>
          <w:ilvl w:val="0"/>
          <w:numId w:val="4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Artificial intelligence and cloud services</w:t>
      </w:r>
      <w:bookmarkStart w:id="33" w:name="fnref4:4"/>
      <w:bookmarkEnd w:id="33"/>
      <w:hyperlink w:anchor="fn4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[4]</w:t>
        </w:r>
      </w:hyperlink>
      <w:bookmarkStart w:id="34" w:name="fnref1:22"/>
      <w:bookmarkEnd w:id="34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4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Marketing, sales, and customer operations</w:t>
      </w:r>
      <w:bookmarkStart w:id="35" w:name="fnref1:23"/>
      <w:bookmarkEnd w:id="35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Languages</w:t>
      </w:r>
    </w:p>
    <w:p>
      <w:pPr>
        <w:numPr>
          <w:ilvl w:val="0"/>
          <w:numId w:val="5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English (fluent)</w:t>
      </w:r>
    </w:p>
    <w:p>
      <w:pPr>
        <w:numPr>
          <w:ilvl w:val="0"/>
          <w:numId w:val="5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French (native)</w:t>
      </w:r>
      <w:bookmarkStart w:id="36" w:name="fnref1:24"/>
      <w:bookmarkEnd w:id="36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This CV captures Paul-Henri Ferrand’s career at the helm of global technology enterprises, his board and advisory roles, and educational background relevant for leadership and transformation-focused opportunities.</w:t>
      </w:r>
      <w:bookmarkStart w:id="37" w:name="fnref2:3"/>
      <w:bookmarkEnd w:id="37"/>
      <w:hyperlink w:anchor="fn2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[2]</w:t>
        </w:r>
      </w:hyperlink>
      <w:bookmarkStart w:id="38" w:name="fnref3:4"/>
      <w:bookmarkEnd w:id="38"/>
      <w:hyperlink w:anchor="fn3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[3]</w:t>
        </w:r>
      </w:hyperlink>
      <w:bookmarkStart w:id="39" w:name="fnref4:5"/>
      <w:bookmarkEnd w:id="39"/>
      <w:hyperlink w:anchor="fn4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[4]</w:t>
        </w:r>
      </w:hyperlink>
      <w:bookmarkStart w:id="40" w:name="fnref1:25"/>
      <w:bookmarkEnd w:id="40"/>
      <w:hyperlink w:anchor="fn1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[1]</w:t>
        </w:r>
      </w:hyperlink>
      <w:r>
        <w:rPr>
          <w:rFonts w:eastAsia="inter" w:cs="inter" w:ascii="inter" w:hAnsi="inter"/>
          <w:color w:val="000000"/>
        </w:rPr>
        <w:br w:type="textWrapping"/>
      </w:r>
    </w:p>
    <w:p>
      <w:pPr>
        <w:spacing w:line="360" w:lineRule="auto"/>
        <w:jc w:val="center"/>
      </w:pPr>
      <w:r>
        <w:rPr>
          <w:rFonts w:eastAsia="inter" w:cs="inter" w:ascii="inter" w:hAnsi="inter"/>
          <w:color w:val="000000"/>
        </w:rPr>
        <w:t xml:space="preserve">⁂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bookmarkStart w:id="41" w:name="fn1"/>
    <w:bookmarkEnd w:id="41"/>
    <w:p>
      <w:pPr>
        <w:numPr>
          <w:ilvl w:val="0"/>
          <w:numId w:val="7"/>
        </w:numPr>
        <w:spacing w:line="360" w:after="210" w:lineRule="auto"/>
      </w:pPr>
      <w:hyperlink r:id="rId6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https://www.linkedin.com/in/paul-henri-ferrand-70a4a420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42" w:name="fn2"/>
    <w:bookmarkEnd w:id="42"/>
    <w:p>
      <w:pPr>
        <w:numPr>
          <w:ilvl w:val="0"/>
          <w:numId w:val="7"/>
        </w:numPr>
        <w:spacing w:line="360" w:after="210" w:lineRule="auto"/>
      </w:pPr>
      <w:hyperlink r:id="rId7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https://www.bloomberg.com/profile/person/15380068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43" w:name="fn3"/>
    <w:bookmarkEnd w:id="43"/>
    <w:p>
      <w:pPr>
        <w:numPr>
          <w:ilvl w:val="0"/>
          <w:numId w:val="7"/>
        </w:numPr>
        <w:spacing w:line="360" w:after="210" w:lineRule="auto"/>
      </w:pPr>
      <w:hyperlink r:id="rId8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https://people.equilar.com/bio/person/paul-henri-ferrand-babylon-holdings-limited/3073724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44" w:name="fn4"/>
    <w:bookmarkEnd w:id="44"/>
    <w:p>
      <w:pPr>
        <w:numPr>
          <w:ilvl w:val="0"/>
          <w:numId w:val="7"/>
        </w:numPr>
        <w:spacing w:line="360" w:after="210" w:lineRule="auto"/>
      </w:pPr>
      <w:hyperlink r:id="rId9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https://www.wsj.com/market-data/quotes/BBLNF/company-people/executive-profile/135764863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45" w:name="fn5"/>
    <w:bookmarkEnd w:id="45"/>
    <w:p>
      <w:pPr>
        <w:numPr>
          <w:ilvl w:val="0"/>
          <w:numId w:val="7"/>
        </w:numPr>
        <w:spacing w:line="360" w:after="210" w:lineRule="auto"/>
      </w:pPr>
      <w:hyperlink r:id="rId10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https://fr.linkedin.com/in/paul-henri-ferrant-74b93357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46" w:name="fn6"/>
    <w:bookmarkEnd w:id="46"/>
    <w:p>
      <w:pPr>
        <w:numPr>
          <w:ilvl w:val="0"/>
          <w:numId w:val="7"/>
        </w:numPr>
        <w:spacing w:line="360" w:after="210" w:lineRule="auto"/>
      </w:pPr>
      <w:hyperlink r:id="rId11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https://www.youtube.com/watch?v=St8xZf8c-MI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47" w:name="fn7"/>
    <w:bookmarkEnd w:id="47"/>
    <w:p>
      <w:pPr>
        <w:numPr>
          <w:ilvl w:val="0"/>
          <w:numId w:val="7"/>
        </w:numPr>
        <w:spacing w:line="360" w:after="210" w:lineRule="auto"/>
      </w:pPr>
      <w:hyperlink r:id="rId12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https://fr.wikipedia.org/wiki/Henri_Ferrand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48" w:name="fn8"/>
    <w:bookmarkEnd w:id="48"/>
    <w:p>
      <w:pPr>
        <w:numPr>
          <w:ilvl w:val="0"/>
          <w:numId w:val="7"/>
        </w:numPr>
        <w:spacing w:line="360" w:after="210" w:lineRule="auto"/>
      </w:pPr>
      <w:hyperlink r:id="rId13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https://www.linkedin.com/posts/paul-henri-ferrand-70a4a420_if-you-are-or-know-someone-who-would-be-a-activity-7194816383602286593-2tMU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49" w:name="fn9"/>
    <w:bookmarkEnd w:id="49"/>
    <w:p>
      <w:pPr>
        <w:numPr>
          <w:ilvl w:val="0"/>
          <w:numId w:val="7"/>
        </w:numPr>
        <w:spacing w:line="360" w:after="210" w:lineRule="auto"/>
      </w:pPr>
      <w:hyperlink r:id="rId14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https://viadeo.journaldunet.com/p/paul-henri-ferrant-5411930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50" w:name="fn10"/>
    <w:bookmarkEnd w:id="50"/>
    <w:p>
      <w:pPr>
        <w:numPr>
          <w:ilvl w:val="0"/>
          <w:numId w:val="7"/>
        </w:numPr>
        <w:spacing w:line="360" w:after="210" w:lineRule="auto"/>
      </w:pPr>
      <w:hyperlink r:id="rId15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https://www.youtube.com/watch?v=5Ki3xstC_1s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51" w:name="fn11"/>
    <w:bookmarkEnd w:id="51"/>
    <w:p>
      <w:pPr>
        <w:numPr>
          <w:ilvl w:val="0"/>
          <w:numId w:val="7"/>
        </w:numPr>
        <w:spacing w:line="360" w:after="210" w:lineRule="auto"/>
      </w:pPr>
      <w:hyperlink r:id="rId16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https://www.linkedin.com/pub/dir/Paul-Henri/Ferrand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52" w:name="fn12"/>
    <w:bookmarkEnd w:id="52"/>
    <w:p>
      <w:pPr>
        <w:numPr>
          <w:ilvl w:val="0"/>
          <w:numId w:val="7"/>
        </w:numPr>
        <w:spacing w:line="360" w:after="210" w:lineRule="auto"/>
      </w:pPr>
      <w:hyperlink r:id="rId17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http://www.bibliotheque-dauphinoise.com/henri_ferrand.html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53" w:name="fn13"/>
    <w:bookmarkEnd w:id="53"/>
    <w:p>
      <w:pPr>
        <w:numPr>
          <w:ilvl w:val="0"/>
          <w:numId w:val="7"/>
        </w:numPr>
        <w:spacing w:line="360" w:after="210" w:lineRule="auto"/>
      </w:pPr>
      <w:hyperlink r:id="rId18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https://admin.whoswho.fr/bio/paul-henri-ferrand_45040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54" w:name="fn14"/>
    <w:bookmarkEnd w:id="54"/>
    <w:p>
      <w:pPr>
        <w:numPr>
          <w:ilvl w:val="0"/>
          <w:numId w:val="7"/>
        </w:numPr>
        <w:spacing w:line="360" w:after="210" w:lineRule="auto"/>
      </w:pPr>
      <w:hyperlink r:id="rId19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https://www.zonebourse.com/insider/PAUL-HENRI-FERRAND-A1UWSE/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55" w:name="fn15"/>
    <w:bookmarkEnd w:id="55"/>
    <w:p>
      <w:pPr>
        <w:numPr>
          <w:ilvl w:val="0"/>
          <w:numId w:val="7"/>
        </w:numPr>
        <w:spacing w:line="360" w:after="210" w:lineRule="auto"/>
      </w:pPr>
      <w:hyperlink r:id="rId20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https://ferrand.cc/cv-en.pdf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56" w:name="fn16"/>
    <w:bookmarkEnd w:id="56"/>
    <w:p>
      <w:pPr>
        <w:numPr>
          <w:ilvl w:val="0"/>
          <w:numId w:val="7"/>
        </w:numPr>
        <w:spacing w:line="360" w:after="210" w:lineRule="auto"/>
      </w:pPr>
      <w:hyperlink r:id="rId21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https://www.olympedia.org/athletes/21854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57" w:name="fn17"/>
    <w:bookmarkEnd w:id="57"/>
    <w:p>
      <w:pPr>
        <w:numPr>
          <w:ilvl w:val="0"/>
          <w:numId w:val="7"/>
        </w:numPr>
        <w:spacing w:line="360" w:after="210" w:lineRule="auto"/>
      </w:pPr>
      <w:hyperlink r:id="rId22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https://www.datanyze.com/people/Paul--Henri-Ferrand/13938598282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sectPr>
      <w:pgSz w:w="12240" w:h="15840" w:orient="portrait"/>
      <w:pgMar w:top="1365" w:right="1365" w:bottom="1365" w:left="1365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inter">
    <w:family w:val="auto"/>
    <w:pitch w:val="variable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6">
    <w:multiLevelType w:val="hybridMultilevel"/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1"/>
      <w:szCs w:val="22"/>
      <w:lang w:val="en-US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65eaeb08c7faf53d4e61d244a081b05e4d86148d.png" TargetMode="Internal"/><Relationship Id="rId6" Type="http://schemas.openxmlformats.org/officeDocument/2006/relationships/hyperlink" Target="https://www.linkedin.com/in/paul-henri-ferrand-70a4a420" TargetMode="External"/><Relationship Id="rId7" Type="http://schemas.openxmlformats.org/officeDocument/2006/relationships/hyperlink" Target="https://www.bloomberg.com/profile/person/15380068" TargetMode="External"/><Relationship Id="rId8" Type="http://schemas.openxmlformats.org/officeDocument/2006/relationships/hyperlink" Target="https://people.equilar.com/bio/person/paul-henri-ferrand-babylon-holdings-limited/3073724" TargetMode="External"/><Relationship Id="rId9" Type="http://schemas.openxmlformats.org/officeDocument/2006/relationships/hyperlink" Target="https://www.wsj.com/market-data/quotes/BBLNF/company-people/executive-profile/135764863" TargetMode="External"/><Relationship Id="rId10" Type="http://schemas.openxmlformats.org/officeDocument/2006/relationships/hyperlink" Target="https://fr.linkedin.com/in/paul-henri-ferrant-74b93357" TargetMode="External"/><Relationship Id="rId11" Type="http://schemas.openxmlformats.org/officeDocument/2006/relationships/hyperlink" Target="https://www.youtube.com/watch?v=St8xZf8c-MI" TargetMode="External"/><Relationship Id="rId12" Type="http://schemas.openxmlformats.org/officeDocument/2006/relationships/hyperlink" Target="https://fr.wikipedia.org/wiki/Henri_Ferrand" TargetMode="External"/><Relationship Id="rId13" Type="http://schemas.openxmlformats.org/officeDocument/2006/relationships/hyperlink" Target="https://www.linkedin.com/posts/paul-henri-ferrand-70a4a420_if-you-are-or-know-someone-who-would-be-a-activity-7194816383602286593-2tMU" TargetMode="External"/><Relationship Id="rId14" Type="http://schemas.openxmlformats.org/officeDocument/2006/relationships/hyperlink" Target="https://viadeo.journaldunet.com/p/paul-henri-ferrant-5411930" TargetMode="External"/><Relationship Id="rId15" Type="http://schemas.openxmlformats.org/officeDocument/2006/relationships/hyperlink" Target="https://www.youtube.com/watch?v=5Ki3xstC_1s" TargetMode="External"/><Relationship Id="rId16" Type="http://schemas.openxmlformats.org/officeDocument/2006/relationships/hyperlink" Target="https://www.linkedin.com/pub/dir/Paul-Henri/Ferrand" TargetMode="External"/><Relationship Id="rId17" Type="http://schemas.openxmlformats.org/officeDocument/2006/relationships/hyperlink" Target="http://www.bibliotheque-dauphinoise.com/henri_ferrand.html" TargetMode="External"/><Relationship Id="rId18" Type="http://schemas.openxmlformats.org/officeDocument/2006/relationships/hyperlink" Target="https://admin.whoswho.fr/bio/paul-henri-ferrand_45040" TargetMode="External"/><Relationship Id="rId19" Type="http://schemas.openxmlformats.org/officeDocument/2006/relationships/hyperlink" Target="https://www.zonebourse.com/insider/PAUL-HENRI-FERRAND-A1UWSE/" TargetMode="External"/><Relationship Id="rId20" Type="http://schemas.openxmlformats.org/officeDocument/2006/relationships/hyperlink" Target="https://ferrand.cc/cv-en.pdf" TargetMode="External"/><Relationship Id="rId21" Type="http://schemas.openxmlformats.org/officeDocument/2006/relationships/hyperlink" Target="https://www.olympedia.org/athletes/21854" TargetMode="External"/><Relationship Id="rId22" Type="http://schemas.openxmlformats.org/officeDocument/2006/relationships/hyperlink" Target="https://www.datanyze.com/people/Paul--Henri-Ferrand/13938598282" TargetMode="Ex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2025-09-21T21:39:57.290Z</dcterms:created>
  <dcterms:modified xsi:type="dcterms:W3CDTF">2025-09-21T21:39:57.290Z</dcterms:modified>
</cp:coreProperties>
</file>