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before="0" w:line="240" w:lineRule="auto"/>
        <w:ind w:left="3100" w:right="3538" w:hanging="3100"/>
        <w:jc w:val="both"/>
        <w:rPr>
          <w:rFonts w:ascii="Times New Roman" w:hAnsi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354913</wp:posOffset>
            </wp:positionV>
            <wp:extent cx="6120057" cy="995678"/>
            <wp:effectExtent l="0" t="0" r="0" b="0"/>
            <wp:wrapThrough wrapText="bothSides" distL="152400" distR="152400">
              <wp:wrapPolygon edited="1">
                <wp:start x="127" y="259"/>
                <wp:lineTo x="359" y="519"/>
                <wp:lineTo x="422" y="19059"/>
                <wp:lineTo x="2320" y="19319"/>
                <wp:lineTo x="2320" y="21134"/>
                <wp:lineTo x="2194" y="21523"/>
                <wp:lineTo x="84" y="21263"/>
                <wp:lineTo x="0" y="20615"/>
                <wp:lineTo x="42" y="648"/>
                <wp:lineTo x="127" y="259"/>
                <wp:lineTo x="5463" y="259"/>
                <wp:lineTo x="5970" y="437"/>
                <wp:lineTo x="5970" y="2852"/>
                <wp:lineTo x="5337" y="2982"/>
                <wp:lineTo x="4830" y="4797"/>
                <wp:lineTo x="4514" y="7520"/>
                <wp:lineTo x="4409" y="9724"/>
                <wp:lineTo x="4472" y="13484"/>
                <wp:lineTo x="4767" y="16466"/>
                <wp:lineTo x="5210" y="18411"/>
                <wp:lineTo x="5780" y="18930"/>
                <wp:lineTo x="6307" y="18281"/>
                <wp:lineTo x="6729" y="16337"/>
                <wp:lineTo x="7003" y="13614"/>
                <wp:lineTo x="7066" y="9595"/>
                <wp:lineTo x="6855" y="6223"/>
                <wp:lineTo x="6455" y="3890"/>
                <wp:lineTo x="5970" y="2852"/>
                <wp:lineTo x="5970" y="437"/>
                <wp:lineTo x="6202" y="519"/>
                <wp:lineTo x="6813" y="2463"/>
                <wp:lineTo x="7193" y="4927"/>
                <wp:lineTo x="7446" y="8557"/>
                <wp:lineTo x="7425" y="13614"/>
                <wp:lineTo x="7088" y="17633"/>
                <wp:lineTo x="6645" y="19967"/>
                <wp:lineTo x="6117" y="21263"/>
                <wp:lineTo x="5358" y="21263"/>
                <wp:lineTo x="4746" y="19578"/>
                <wp:lineTo x="4282" y="16726"/>
                <wp:lineTo x="4050" y="13484"/>
                <wp:lineTo x="4050" y="8168"/>
                <wp:lineTo x="4345" y="4408"/>
                <wp:lineTo x="4767" y="1945"/>
                <wp:lineTo x="5358" y="389"/>
                <wp:lineTo x="5463" y="259"/>
                <wp:lineTo x="9471" y="259"/>
                <wp:lineTo x="11665" y="519"/>
                <wp:lineTo x="11707" y="1945"/>
                <wp:lineTo x="11538" y="2723"/>
                <wp:lineTo x="9956" y="2527"/>
                <wp:lineTo x="9956" y="9595"/>
                <wp:lineTo x="11201" y="9854"/>
                <wp:lineTo x="11264" y="11280"/>
                <wp:lineTo x="11137" y="12058"/>
                <wp:lineTo x="9872" y="11799"/>
                <wp:lineTo x="9809" y="10502"/>
                <wp:lineTo x="9956" y="9595"/>
                <wp:lineTo x="9956" y="2527"/>
                <wp:lineTo x="9471" y="2468"/>
                <wp:lineTo x="9471" y="19059"/>
                <wp:lineTo x="11665" y="19319"/>
                <wp:lineTo x="11707" y="20745"/>
                <wp:lineTo x="11538" y="21523"/>
                <wp:lineTo x="9429" y="21263"/>
                <wp:lineTo x="9366" y="19708"/>
                <wp:lineTo x="9471" y="19059"/>
                <wp:lineTo x="9471" y="2468"/>
                <wp:lineTo x="9429" y="2463"/>
                <wp:lineTo x="9366" y="908"/>
                <wp:lineTo x="9471" y="259"/>
                <wp:lineTo x="13901" y="259"/>
                <wp:lineTo x="14133" y="519"/>
                <wp:lineTo x="15314" y="16985"/>
                <wp:lineTo x="16453" y="519"/>
                <wp:lineTo x="16748" y="519"/>
                <wp:lineTo x="16812" y="1815"/>
                <wp:lineTo x="15420" y="21263"/>
                <wp:lineTo x="15145" y="21134"/>
                <wp:lineTo x="13795" y="1945"/>
                <wp:lineTo x="13837" y="519"/>
                <wp:lineTo x="13901" y="259"/>
                <wp:lineTo x="19997" y="259"/>
                <wp:lineTo x="20229" y="519"/>
                <wp:lineTo x="21579" y="19708"/>
                <wp:lineTo x="21537" y="21134"/>
                <wp:lineTo x="21241" y="21134"/>
                <wp:lineTo x="20060" y="4668"/>
                <wp:lineTo x="18921" y="21134"/>
                <wp:lineTo x="18626" y="21134"/>
                <wp:lineTo x="18562" y="19837"/>
                <wp:lineTo x="19955" y="389"/>
                <wp:lineTo x="19997" y="259"/>
                <wp:lineTo x="127" y="259"/>
              </wp:wrapPolygon>
            </wp:wrapThrough>
            <wp:docPr id="1073741825" name="officeArt object" descr="180723_Loeva_logo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180723_Loeva_logo-1.png" descr="180723_Loeva_logo-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9956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"/>
        <w:bidi w:val="0"/>
        <w:spacing w:before="0" w:line="240" w:lineRule="auto"/>
        <w:ind w:left="3100" w:right="3538" w:hanging="3100"/>
        <w:jc w:val="both"/>
        <w:rPr>
          <w:rFonts w:ascii="Times New Roman" w:hAnsi="Times New Roman"/>
          <w:sz w:val="36"/>
          <w:szCs w:val="36"/>
          <w:rtl w:val="0"/>
        </w:rPr>
      </w:pPr>
    </w:p>
    <w:p>
      <w:pPr>
        <w:pStyle w:val="Par défaut"/>
        <w:bidi w:val="0"/>
        <w:spacing w:before="0" w:line="240" w:lineRule="auto"/>
        <w:ind w:left="3100" w:right="3538" w:hanging="3100"/>
        <w:jc w:val="both"/>
        <w:rPr>
          <w:rFonts w:ascii="Times New Roman" w:hAnsi="Times New Roman"/>
          <w:sz w:val="36"/>
          <w:szCs w:val="36"/>
          <w:rtl w:val="0"/>
        </w:rPr>
      </w:pPr>
    </w:p>
    <w:p>
      <w:pPr>
        <w:pStyle w:val="Par défaut"/>
        <w:bidi w:val="0"/>
        <w:spacing w:before="0" w:line="240" w:lineRule="auto"/>
        <w:ind w:left="3100" w:right="3538" w:hanging="310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1038" w:firstLine="0"/>
        <w:jc w:val="center"/>
        <w:rPr>
          <w:rFonts w:ascii="Arial" w:cs="Arial" w:hAnsi="Arial" w:eastAsia="Arial"/>
          <w:b w:val="1"/>
          <w:bCs w:val="1"/>
          <w:sz w:val="20"/>
          <w:szCs w:val="20"/>
          <w:u w:val="single"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1038" w:firstLine="0"/>
        <w:jc w:val="center"/>
        <w:rPr>
          <w:rFonts w:ascii="Arial" w:cs="Arial" w:hAnsi="Arial" w:eastAsia="Arial"/>
          <w:b w:val="1"/>
          <w:bCs w:val="1"/>
          <w:sz w:val="20"/>
          <w:szCs w:val="20"/>
          <w:u w:val="single"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1038" w:firstLine="0"/>
        <w:jc w:val="center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en-US"/>
        </w:rPr>
        <w:t>ACCORD DE CONFIDENTIALIT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</w:p>
    <w:p>
      <w:pPr>
        <w:pStyle w:val="Par défaut"/>
        <w:bidi w:val="0"/>
        <w:spacing w:before="0" w:line="240" w:lineRule="auto"/>
        <w:ind w:left="0" w:right="1038" w:firstLine="0"/>
        <w:jc w:val="center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(Pour communication 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</w:rPr>
        <w:t>r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0"/>
          <w:lang w:val="fr-FR"/>
        </w:rPr>
        <w:t>é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fr-FR"/>
        </w:rPr>
        <w:t>ciproque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d'Informations Confidentielles) </w:t>
      </w:r>
      <w:r>
        <w:rPr>
          <w:rStyle w:val="Aucun"/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de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(ci-apr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l</w:t>
      </w:r>
      <w:r>
        <w:rPr>
          <w:rFonts w:ascii="Arial" w:hAnsi="Arial" w:hint="default"/>
          <w:sz w:val="20"/>
          <w:szCs w:val="20"/>
          <w:u w:color="000000"/>
          <w:rtl w:val="0"/>
        </w:rPr>
        <w:t>’« 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  <w:lang w:val="it-IT"/>
        </w:rPr>
        <w:t>Accord</w:t>
      </w:r>
      <w:r>
        <w:rPr>
          <w:rFonts w:ascii="Arial" w:hAnsi="Arial" w:hint="default"/>
          <w:sz w:val="20"/>
          <w:szCs w:val="20"/>
          <w:u w:color="000000"/>
          <w:rtl w:val="0"/>
        </w:rPr>
        <w:t> »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) est conclu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b w:val="1"/>
          <w:bCs w:val="1"/>
          <w:sz w:val="20"/>
          <w:szCs w:val="20"/>
          <w:u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entre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b w:val="1"/>
          <w:bCs w:val="1"/>
          <w:sz w:val="20"/>
          <w:szCs w:val="20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56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  <w:lang w:val="de-DE"/>
        </w:rPr>
        <w:t>TWINSCORP,</w:t>
      </w:r>
      <w:r>
        <w:rPr>
          <w:rFonts w:ascii="Arial" w:hAnsi="Arial"/>
          <w:sz w:val="20"/>
          <w:szCs w:val="20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Soci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Anonyme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par actions simplifi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es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de droit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F</w:t>
      </w:r>
      <w:r>
        <w:rPr>
          <w:rFonts w:ascii="Arial" w:hAnsi="Arial"/>
          <w:sz w:val="20"/>
          <w:szCs w:val="20"/>
          <w:u w:color="000000"/>
          <w:rtl w:val="0"/>
        </w:rPr>
        <w:t>ran</w:t>
      </w:r>
      <w:r>
        <w:rPr>
          <w:rFonts w:ascii="Arial" w:hAnsi="Arial" w:hint="default"/>
          <w:sz w:val="20"/>
          <w:szCs w:val="20"/>
          <w:u w:color="000000"/>
          <w:rtl w:val="0"/>
        </w:rPr>
        <w:t>ç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aise ayant son si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ge au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16 Avenue du Docteur Camille Delvaille 64100 Bayonne,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France, et immatricul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au Registre du Commerce et des Soci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de Bayonne sous le num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ro 830 087 995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et propri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taire de la marque Internationale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« 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LOEVA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 »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(ci-apr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sign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 xml:space="preserve"> « 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TWS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»</w:t>
      </w:r>
      <w:r>
        <w:rPr>
          <w:rFonts w:ascii="Arial" w:hAnsi="Arial"/>
          <w:sz w:val="20"/>
          <w:szCs w:val="20"/>
          <w:u w:color="000000"/>
          <w:rtl w:val="0"/>
        </w:rPr>
        <w:t>),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et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b w:val="1"/>
          <w:bCs w:val="1"/>
          <w:sz w:val="20"/>
          <w:szCs w:val="20"/>
          <w:u w:color="000000"/>
          <w:rtl w:val="0"/>
        </w:rPr>
      </w:pPr>
    </w:p>
    <w:p>
      <w:pPr>
        <w:pStyle w:val="Corps"/>
        <w:bidi w:val="0"/>
      </w:pPr>
      <w:r>
        <w:rPr>
          <w:rtl w:val="0"/>
        </w:rPr>
        <w:t>La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>é</w:t>
      </w:r>
      <w:r>
        <w:rPr>
          <w:rStyle w:val="Aucun"/>
          <w:b w:val="1"/>
          <w:bCs w:val="1"/>
          <w:rtl w:val="0"/>
        </w:rPr>
        <w:t xml:space="preserve"> </w:t>
      </w:r>
      <w:r>
        <w:rPr>
          <w:rStyle w:val="Aucun"/>
          <w:b w:val="1"/>
          <w:bCs w:val="1"/>
          <w:rtl w:val="0"/>
          <w:lang w:val="fr-FR"/>
        </w:rPr>
        <w:t xml:space="preserve">20.01 </w:t>
      </w:r>
      <w:r>
        <w:rPr>
          <w:rStyle w:val="Aucun"/>
          <w:b w:val="1"/>
          <w:bCs w:val="1"/>
          <w:rtl w:val="0"/>
        </w:rPr>
        <w:t>L</w:t>
      </w:r>
      <w:r>
        <w:rPr>
          <w:rStyle w:val="Aucun"/>
          <w:b w:val="1"/>
          <w:bCs w:val="1"/>
          <w:rtl w:val="0"/>
          <w:lang w:val="fr-FR"/>
        </w:rPr>
        <w:t>LC</w:t>
      </w:r>
      <w:r>
        <w:rPr>
          <w:rStyle w:val="Aucun"/>
          <w:b w:val="1"/>
          <w:bCs w:val="1"/>
          <w:rtl w:val="0"/>
          <w:lang w:val="de-DE"/>
        </w:rPr>
        <w:t>-FZ</w:t>
      </w:r>
    </w:p>
    <w:p>
      <w:pPr>
        <w:pStyle w:val="Corps"/>
        <w:bidi w:val="0"/>
      </w:pPr>
      <w:r>
        <w:rPr>
          <w:rtl w:val="0"/>
          <w:lang w:val="en-US"/>
        </w:rPr>
        <w:t>License number 2314681.01</w:t>
      </w:r>
    </w:p>
    <w:p>
      <w:pPr>
        <w:pStyle w:val="Corps"/>
        <w:bidi w:val="0"/>
      </w:pPr>
      <w:r>
        <w:rPr>
          <w:rtl w:val="0"/>
        </w:rPr>
        <w:t>Societe incorporee a Dubai a Meydan Free Zone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Arial" w:cs="Arial" w:hAnsi="Arial" w:eastAsia="Arial"/>
          <w:sz w:val="20"/>
          <w:szCs w:val="20"/>
          <w:rtl w:val="0"/>
        </w:rPr>
      </w:pPr>
      <w:r>
        <w:rPr>
          <w:rStyle w:val="Aucun"/>
          <w:rFonts w:ascii="Arial" w:hAnsi="Arial"/>
          <w:sz w:val="20"/>
          <w:szCs w:val="20"/>
          <w:rtl w:val="0"/>
        </w:rPr>
        <w:t>Repr</w:t>
      </w:r>
      <w:r>
        <w:rPr>
          <w:rStyle w:val="Aucun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Arial" w:hAnsi="Arial"/>
          <w:sz w:val="20"/>
          <w:szCs w:val="20"/>
          <w:rtl w:val="0"/>
        </w:rPr>
        <w:t>sent</w:t>
      </w:r>
      <w:r>
        <w:rPr>
          <w:rStyle w:val="Aucun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Arial" w:hAnsi="Arial"/>
          <w:sz w:val="20"/>
          <w:szCs w:val="20"/>
          <w:rtl w:val="0"/>
          <w:lang w:val="fr-FR"/>
        </w:rPr>
        <w:t>e aux pr</w:t>
      </w:r>
      <w:r>
        <w:rPr>
          <w:rStyle w:val="Aucun"/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Arial" w:hAnsi="Arial"/>
          <w:sz w:val="20"/>
          <w:szCs w:val="20"/>
          <w:rtl w:val="0"/>
          <w:lang w:val="fr-FR"/>
        </w:rPr>
        <w:t xml:space="preserve">sentes par </w:t>
      </w:r>
      <w:r>
        <w:rPr>
          <w:rStyle w:val="Aucun"/>
          <w:rFonts w:ascii="Arial" w:hAnsi="Arial"/>
          <w:sz w:val="20"/>
          <w:szCs w:val="20"/>
          <w:rtl w:val="0"/>
          <w:lang w:val="fr-FR"/>
        </w:rPr>
        <w:t>Madame Marion Fabro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Arial" w:cs="Arial" w:hAnsi="Arial" w:eastAsia="Arial"/>
          <w:sz w:val="20"/>
          <w:szCs w:val="20"/>
          <w:u w:color="000000"/>
          <w:rtl w:val="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(ci-apr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sign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 le </w:t>
      </w:r>
      <w:r>
        <w:rPr>
          <w:rFonts w:ascii="Arial" w:hAnsi="Arial" w:hint="default"/>
          <w:sz w:val="20"/>
          <w:szCs w:val="20"/>
          <w:u w:color="000000"/>
          <w:rtl w:val="0"/>
          <w:lang w:val="ru-RU"/>
        </w:rPr>
        <w:t> «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LLC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»</w:t>
      </w:r>
      <w:r>
        <w:rPr>
          <w:rFonts w:ascii="Arial" w:hAnsi="Arial"/>
          <w:sz w:val="20"/>
          <w:szCs w:val="20"/>
          <w:u w:color="000000"/>
          <w:rtl w:val="0"/>
        </w:rPr>
        <w:t>),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 xml:space="preserve">TWS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et MTL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sont ci-apr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de-DE"/>
        </w:rPr>
        <w:t>nomm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 collectivement les </w:t>
      </w:r>
      <w:r>
        <w:rPr>
          <w:rFonts w:ascii="Arial" w:hAnsi="Arial" w:hint="default"/>
          <w:sz w:val="20"/>
          <w:szCs w:val="20"/>
          <w:u w:color="000000"/>
          <w:rtl w:val="0"/>
        </w:rPr>
        <w:t>« 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Parties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 xml:space="preserve"> »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et individuellement la </w:t>
      </w:r>
      <w:r>
        <w:rPr>
          <w:rFonts w:ascii="Arial" w:hAnsi="Arial" w:hint="default"/>
          <w:sz w:val="20"/>
          <w:szCs w:val="20"/>
          <w:u w:color="000000"/>
          <w:rtl w:val="0"/>
        </w:rPr>
        <w:t>« 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Partie</w:t>
      </w:r>
      <w:r>
        <w:rPr>
          <w:rFonts w:ascii="Arial" w:hAnsi="Arial" w:hint="default"/>
          <w:sz w:val="20"/>
          <w:szCs w:val="20"/>
          <w:u w:color="000000"/>
          <w:rtl w:val="0"/>
        </w:rPr>
        <w:t> »</w:t>
      </w:r>
      <w:r>
        <w:rPr>
          <w:rFonts w:ascii="Arial" w:hAnsi="Arial"/>
          <w:sz w:val="20"/>
          <w:szCs w:val="20"/>
          <w:u w:color="000000"/>
          <w:rtl w:val="0"/>
        </w:rPr>
        <w:t>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</w:rPr>
        <w:t>PR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</w:rPr>
        <w:t>AMBULE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</w:rPr>
        <w:t> 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</w:rPr>
        <w:t>TWS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  <w:lang w:val="da-DK"/>
        </w:rPr>
        <w:t>est sp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cialis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dans la recherch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e, le</w:t>
      </w:r>
      <w:r>
        <w:rPr>
          <w:rFonts w:ascii="Arial" w:hAnsi="Arial"/>
          <w:sz w:val="20"/>
          <w:szCs w:val="20"/>
          <w:u w:color="000000"/>
          <w:rtl w:val="0"/>
        </w:rPr>
        <w:t xml:space="preserve">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veloppement et la commercialisation de produits innovants dans le secteur nautique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notamment.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LLC 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est sp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cialis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dans le consulting H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ô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tellerie.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Les Parties souhaitent mener des discussions concernant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un projet de TWS consistant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developer son activit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BtoB aupr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une client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 h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ô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teli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re haut de gamme. </w:t>
      </w:r>
      <w:r>
        <w:rPr>
          <w:rFonts w:ascii="Arial" w:hAnsi="Arial"/>
          <w:sz w:val="20"/>
          <w:szCs w:val="20"/>
          <w:u w:color="000000"/>
          <w:rtl w:val="0"/>
        </w:rPr>
        <w:t>(ci-apr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 le </w:t>
      </w:r>
      <w:r>
        <w:rPr>
          <w:rFonts w:ascii="Arial" w:hAnsi="Arial" w:hint="default"/>
          <w:sz w:val="20"/>
          <w:szCs w:val="20"/>
          <w:u w:color="000000"/>
          <w:rtl w:val="0"/>
        </w:rPr>
        <w:t>« 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Projet</w:t>
      </w:r>
      <w:r>
        <w:rPr>
          <w:rFonts w:ascii="Arial" w:hAnsi="Arial" w:hint="default"/>
          <w:sz w:val="20"/>
          <w:szCs w:val="20"/>
          <w:u w:color="000000"/>
          <w:rtl w:val="0"/>
        </w:rPr>
        <w:t> »</w:t>
      </w:r>
      <w:r>
        <w:rPr>
          <w:rFonts w:ascii="Arial" w:hAnsi="Arial"/>
          <w:sz w:val="20"/>
          <w:szCs w:val="20"/>
          <w:u w:color="000000"/>
          <w:rtl w:val="0"/>
        </w:rPr>
        <w:t>).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Afin de faciliter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 et/ou la mise en place et/ou la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alisation du Projet, les Parties ont l'intention d'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changer des Informations Confidentielles, telle que cette expression est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finie ci-dessous, qu'elles souhaitent prot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ger contre toute utilisation ou communication non autoris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par 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it-IT"/>
        </w:rPr>
        <w:t>Ceci expos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et compte tenu des engagements et promesses mutuels contenus aux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sentes, les Parties souhaitant 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tre li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 en droit conviennent de ce qui suit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 xml:space="preserve">Article 1 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</w:rPr>
        <w:t>D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finitions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Tels qu'utilis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dans 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Accord, les mots et expressions suivants auront les significations indiqu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 ci-dessous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en-US"/>
        </w:rPr>
        <w:t>Affili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0"/>
          <w:lang w:val="fr-FR"/>
        </w:rPr>
        <w:t>é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</w:rPr>
        <w:t>e(s)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signe une Personne qui contr</w:t>
      </w:r>
      <w:r>
        <w:rPr>
          <w:rFonts w:ascii="Arial" w:hAnsi="Arial" w:hint="default"/>
          <w:sz w:val="20"/>
          <w:szCs w:val="20"/>
          <w:u w:color="000000"/>
          <w:rtl w:val="0"/>
        </w:rPr>
        <w:t>ô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 une Partie, est sous le contr</w:t>
      </w:r>
      <w:r>
        <w:rPr>
          <w:rFonts w:ascii="Arial" w:hAnsi="Arial" w:hint="default"/>
          <w:sz w:val="20"/>
          <w:szCs w:val="20"/>
          <w:u w:color="000000"/>
          <w:rtl w:val="0"/>
        </w:rPr>
        <w:t>ô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 de celle-ci ou est sous le contr</w:t>
      </w:r>
      <w:r>
        <w:rPr>
          <w:rFonts w:ascii="Arial" w:hAnsi="Arial" w:hint="default"/>
          <w:sz w:val="20"/>
          <w:szCs w:val="20"/>
          <w:u w:color="000000"/>
          <w:rtl w:val="0"/>
        </w:rPr>
        <w:t>ô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 de la m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me entit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qui contr</w:t>
      </w:r>
      <w:r>
        <w:rPr>
          <w:rFonts w:ascii="Arial" w:hAnsi="Arial" w:hint="default"/>
          <w:sz w:val="20"/>
          <w:szCs w:val="20"/>
          <w:u w:color="000000"/>
          <w:rtl w:val="0"/>
        </w:rPr>
        <w:t>ô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 cette Partie, le contr</w:t>
      </w:r>
      <w:r>
        <w:rPr>
          <w:rFonts w:ascii="Arial" w:hAnsi="Arial" w:hint="default"/>
          <w:sz w:val="20"/>
          <w:szCs w:val="20"/>
          <w:u w:color="000000"/>
          <w:rtl w:val="0"/>
        </w:rPr>
        <w:t>ô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 s'entendant du pouvoir direct ou indirect d'exercer plus de la moiti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des droits de vote de la soci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concern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e, du pouvoir de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signer plus de la moiti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 son conseil de surveillance, conseil de direction ou des organes repr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sentant juridiquement la soci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, ou encore du droit de g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rer ses affaires.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single" w:color="000000"/>
          <w:rtl w:val="0"/>
        </w:rPr>
        <w:t>D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0"/>
          <w:lang w:val="fr-FR"/>
        </w:rPr>
        <w:t>é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fr-FR"/>
        </w:rPr>
        <w:t>tenteur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signe la Partie qui fournit des Informations Confidentielles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autre Partie.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fr-FR"/>
        </w:rPr>
        <w:t>Destinataire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signe la Partie qui re</w:t>
      </w:r>
      <w:r>
        <w:rPr>
          <w:rFonts w:ascii="Arial" w:hAnsi="Arial" w:hint="default"/>
          <w:sz w:val="20"/>
          <w:szCs w:val="20"/>
          <w:u w:color="000000"/>
          <w:rtl w:val="0"/>
        </w:rPr>
        <w:t>ç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oit des Informations Confidentielles de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autre Partie.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fr-FR"/>
        </w:rPr>
        <w:t>Information(s) Confidentielle(s)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signe toutes les informations et donn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 xml:space="preserve">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manant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une Partie, se rapportant directement ou indirectement au Projet, qu'elles fassent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objet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</w:rPr>
        <w:t>un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p</w:t>
      </w:r>
      <w:r>
        <w:rPr>
          <w:rFonts w:ascii="Arial" w:hAnsi="Arial" w:hint="default"/>
          <w:sz w:val="20"/>
          <w:szCs w:val="20"/>
          <w:u w:color="000000"/>
          <w:rtl w:val="0"/>
        </w:rPr>
        <w:t>ô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 de brevet ou non, et quelles que soient leur nature et leur forme (orales,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crites,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lectroniques, etc.) notamment toutes les informations sur les formules, les produits, leurs proc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 de fabrication, leurs utilisations, 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chantillons, les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sultats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valuation, les logiciels et programmes, les informations techniques, industrielles, commerciales ou financi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res, autres que des informations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qui sont express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ment mentionn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es comme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tant non confidentielles par 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qui sont ou entrent ensuite dans le domaine public sans que cela rel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ve d'un manquement du Destinataire,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qui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taient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j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en possession du Destinataire avant la communication par 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tenteur et que le Destinataire est libre d'utiliser ou de communiquer sans manquer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une obligation,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que le Destinataire acquiert de bonne foi aupr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d'un tiers qui est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galement en droit de les communiquer et qui n'est pas tenu par des obligations de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envers 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qui sont le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sultat de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veloppements internes entrepris de bonne foi par des membres du personnel du Destinataire n'ayant pas eu acc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aux Informations Confidentielles du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tenteur.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Toutefois, lorsqu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une partie seulement des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ments appartenant aux Informations Confidentielles est publique ou en possession du Destinataire ou encore si une combinaison ou une application de ces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ments conserve un caract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 propre et confidentiel, alors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ensemble des informations sera consid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comme Informations Confidentielles.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Il revient au Destinataire d'apporter la preuve qu'une information qu'il communique ou entend communiquer constitue une des exceptions susmentionn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pt-PT"/>
        </w:rPr>
        <w:t>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 fait qu'un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ment ne soit pas sp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cifiquement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sign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comme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tant </w:t>
      </w:r>
      <w:r>
        <w:rPr>
          <w:rFonts w:ascii="Arial" w:hAnsi="Arial" w:hint="default"/>
          <w:sz w:val="20"/>
          <w:szCs w:val="20"/>
          <w:u w:color="000000"/>
          <w:rtl w:val="1"/>
          <w:lang w:val="ar-SA" w:bidi="ar-SA"/>
        </w:rPr>
        <w:t>“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confidentiel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” </w:t>
      </w:r>
      <w:r>
        <w:rPr>
          <w:rFonts w:ascii="Arial" w:hAnsi="Arial"/>
          <w:sz w:val="20"/>
          <w:szCs w:val="20"/>
          <w:u w:color="000000"/>
          <w:rtl w:val="0"/>
        </w:rPr>
        <w:t xml:space="preserve">ou </w:t>
      </w:r>
      <w:r>
        <w:rPr>
          <w:rFonts w:ascii="Arial" w:hAnsi="Arial" w:hint="default"/>
          <w:sz w:val="20"/>
          <w:szCs w:val="20"/>
          <w:u w:color="000000"/>
          <w:rtl w:val="1"/>
          <w:lang w:val="ar-SA" w:bidi="ar-SA"/>
        </w:rPr>
        <w:t>“</w:t>
      </w:r>
      <w:r>
        <w:rPr>
          <w:rFonts w:ascii="Arial" w:hAnsi="Arial"/>
          <w:sz w:val="20"/>
          <w:szCs w:val="20"/>
          <w:u w:color="000000"/>
          <w:rtl w:val="0"/>
        </w:rPr>
        <w:t>priv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é”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ou une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signation analogue ne porte pas atteinte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son appartenance aux Informations Confidentielles.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fr-FR"/>
        </w:rPr>
        <w:t>Personne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signe toute personne physique, toute soci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, personne morale ou autre entit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quelque soit son lieu de constitution, tout groupement, ou partenariat (ayant ou non une personnalit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juridique distincte).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en-US"/>
        </w:rPr>
        <w:t xml:space="preserve">Article 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</w:rPr>
        <w:t> 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</w:rPr>
        <w:t xml:space="preserve">2 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Engagements de Confidentialit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2.1.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Limitation du droit de communication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Les Parties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engagent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observer et faire observer la plus stricte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gard des Informations Confidentielles, et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prendre toutes mesures 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cessaires pour en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server la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A cet effet, les Parties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engagent en particulier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ne divulguer les Informations Confidentielles qu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aux seuls membres de leur personnel qui auront besoin des Informations Confidentielles pour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 et/ou la mise en place et/ou la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alisation du Projet,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ne divulguer les Informations Confidentielles qu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aux seuls tiers, tels que leurs Affili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es, qui auront besoin des Informations Confidentielles pour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 et/ou la mise en place et/ou la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alisation du Projet, et sous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serve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avoir obtenu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accord expr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</w:rPr>
        <w:t xml:space="preserve">s,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crit et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alable du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signaler le caract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 confidentiel des Informations Confidentielles aux membres de leur personnel et aux tiers impliqu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dans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 et/ou la mise en place et/ou la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alisation du Projet, avant toute communication,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assurer avant toute communication que les membres de leur personnel et les tiers impliqu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dans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 et/ou la mise en place et/ou la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alisation du Projet, sont tenus par des obligations de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 moins aussi strictes que celles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sultant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Destinataire se porte fort du respect par les membres de son personnel et les tiers qui auront communication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Informations Confidentielles de leurs obligations de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pt-PT"/>
        </w:rPr>
        <w:t xml:space="preserve">eu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gard aux Informations Confidentielles.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 Destinataire pourra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galement communiquer les Informations Confidentielles aux personnes auxquelles la loi le requiert, et dans la stricte limite impartie par la loi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; dans un tel cas, le Destinataire notifie au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 cette communication d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que possible afin de permettre au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 de prendre des mesures pour emp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cher ou limiter cette communication ou en limiter les cons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pt-PT"/>
        </w:rPr>
        <w:t>quences.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Par ailleurs, chaque Partie s'engage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ne communiquer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aucuns tiers, autres que ceux vis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 ci-dessus, le fait que des discussions sont en cours entre les Parties, sauf autorisation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crite des 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Parties.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2.2.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Limitation du droit d'utilisation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Destinataire ne peut utiliser les Informations Confidentielles qu'aux seules fins de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 et/ou de la mise en place et/ou de la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alisation du Projet. Le Destinataire ne peut faire aucune autre utilisation directe ou indirecte des Informations Confidentielles.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La communication d'Informations Confidentielles et la signature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n'impliquent aucune concession d'un droit de propri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intellectuelle ou industrielle ni d'aucun autre droit ou licence, expr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ou implicite, sur les Informations Confidentielles.Le Destinataire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nl-NL"/>
        </w:rPr>
        <w:t>interdit de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poser en son seul nom une demande de brevet sur les Informations Confidentielles dont il n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est pas titulaire, et plus g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ralement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nl-NL"/>
        </w:rPr>
        <w:t>interdit de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poser tout titre de propri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intellectuelle quel qu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il soit.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Destinataire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nl-NL"/>
        </w:rPr>
        <w:t>interdit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effectuer des copies, reproductions, duplications,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compilations,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formulations de tout ou partie des Informations Confidentielles, sauf accord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crit expr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et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alable du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tenteur, sous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serve des dispositions de 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</w:rPr>
        <w:t>l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1"/>
        </w:rPr>
        <w:t>’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en-US"/>
        </w:rPr>
        <w:t>article 2.4</w:t>
      </w:r>
      <w:r>
        <w:rPr>
          <w:rFonts w:ascii="Arial" w:hAnsi="Arial"/>
          <w:sz w:val="20"/>
          <w:szCs w:val="20"/>
          <w:u w:color="000000"/>
          <w:rtl w:val="0"/>
        </w:rPr>
        <w:t xml:space="preserve">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agissant des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Les Parties se portent fort du respect des dispositions de 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</w:rPr>
        <w:t>l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1"/>
        </w:rPr>
        <w:t>’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en-US"/>
        </w:rPr>
        <w:t>article 2.2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par les membres de leur personnel et les tiers impliqu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dans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 et/ou la mise en place et/ou la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alisation du Projet auxquels ils auraient communiqu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des Informations Confidentielles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2.3.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Informations Confidentielles de nature priv</w:t>
      </w:r>
      <w:r>
        <w:rPr>
          <w:rFonts w:ascii="Arial" w:hAnsi="Arial" w:hint="default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val="single" w:color="000000"/>
          <w:rtl w:val="0"/>
        </w:rPr>
        <w:t>e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Destinataire reconna</w:t>
      </w:r>
      <w:r>
        <w:rPr>
          <w:rFonts w:ascii="Arial" w:hAnsi="Arial" w:hint="default"/>
          <w:sz w:val="20"/>
          <w:szCs w:val="20"/>
          <w:u w:color="000000"/>
          <w:rtl w:val="0"/>
        </w:rPr>
        <w:t>î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 que les Informations Confidentielles, y compris les produits, les supports et 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chantillons, re</w:t>
      </w:r>
      <w:r>
        <w:rPr>
          <w:rFonts w:ascii="Arial" w:hAnsi="Arial" w:hint="default"/>
          <w:sz w:val="20"/>
          <w:szCs w:val="20"/>
          <w:u w:color="000000"/>
          <w:rtl w:val="0"/>
        </w:rPr>
        <w:t>ç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ues du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 sont la propri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tenteur.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2.4.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 w:hint="default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chantillons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S'il en est fourni au Destinataire, 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 de produit font partie des Informations Confidentielles. Les conditions particuli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res suivantes sont applicables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tous ces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nonobstant les stipulations de 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fr-FR"/>
        </w:rPr>
        <w:t>l'article 2.1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, le Destinataire conserve 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chantillons dans ses locaux et ne transmet pas 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chantillons ni ne communique aucun rapport concernant 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chantillons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des tiers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;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 Destinataire n'analyse pas, ne fait pas analyser ni n'obtient la composition chimique de ces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 de quelque mani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 que ce soit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;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 Destinataire ne modifie pas, ni ne permet que soient modifi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es, de quelque mani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re que ce soit la nature ni la composition chimique des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chantillons, sauf dans la mesure o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 xml:space="preserve">ù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cette modification est inh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es-ES_tradnl"/>
        </w:rPr>
        <w:t xml:space="preserve">rente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 xml:space="preserve">son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en-US"/>
        </w:rPr>
        <w:t>valuation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;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 Destinataire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value 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 en usant du degr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de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caution le plus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lev</w:t>
      </w:r>
      <w:r>
        <w:rPr>
          <w:rFonts w:ascii="Arial" w:hAnsi="Arial" w:hint="default"/>
          <w:sz w:val="20"/>
          <w:szCs w:val="20"/>
          <w:u w:color="000000"/>
          <w:rtl w:val="0"/>
        </w:rPr>
        <w:t>é 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; il indemnise,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fend et garantit 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 contre toute responsabilit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relative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des accidents ou incidents pouvant survenir au cours de l'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valuation des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;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au terme de leur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valuation, le Destinataire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engage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de-DE"/>
        </w:rPr>
        <w:t>restituer imm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diatement au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 et sans aucune formalit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tous 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 non utilis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pt-PT"/>
        </w:rPr>
        <w:t>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2.5.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Absence d'obligation de communication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es-ES_tradnl"/>
        </w:rPr>
        <w:t xml:space="preserve">cide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sa seule discr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tion des informations qu'il souhaite communiquer au Destinataire. Les discussions concernant le Projet et la communication d'Informations Confidentielles n'impliquent aucune obligation d'entamer une relation contractuelle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l'avenir.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2.6.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Absence de garantie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Les Informations Confidentielles sont divulgu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es-ES_tradnl"/>
        </w:rPr>
        <w:t>es en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tat, sans aucune garantie, notamment de libert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exploitation industrielle, except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que 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 a bien le droit de les divulguer.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2.7.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</w:rPr>
        <w:t>Degr</w:t>
      </w:r>
      <w:r>
        <w:rPr>
          <w:rFonts w:ascii="Arial" w:hAnsi="Arial" w:hint="default"/>
          <w:sz w:val="20"/>
          <w:szCs w:val="20"/>
          <w:u w:val="single"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val="single" w:color="000000"/>
          <w:rtl w:val="0"/>
          <w:lang w:val="it-IT"/>
        </w:rPr>
        <w:t>de diligence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Destinataire prend toutes mesures adapt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 pour emp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cher la reproduction et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/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ou la communication des Informations Confidentielles. Le Destinataire prend toutes les mesures habituelles au sein de son organisation pour s'assurer que les personnes, qui seront inform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 de l'existence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Accord, respectent ses stipulations. Le Destinataire s'engage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prendre toutes les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cautions raisonnables 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cessaires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la protection de la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des Informations Confidentielles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; en tout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tat de cause, le Destinataire met en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œ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uvre des mesures au moins aussi strictes que celles qu'il utilise pour la protection de ses propres Informations Confidentielles.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2.8.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 xml:space="preserve">Notification d'un manquement </w:t>
      </w:r>
      <w:r>
        <w:rPr>
          <w:rFonts w:ascii="Arial" w:hAnsi="Arial" w:hint="default"/>
          <w:sz w:val="20"/>
          <w:szCs w:val="20"/>
          <w:u w:val="single"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val="single" w:color="000000"/>
          <w:rtl w:val="0"/>
          <w:lang w:val="en-US"/>
        </w:rPr>
        <w:t>la confidentialit</w:t>
      </w:r>
      <w:r>
        <w:rPr>
          <w:rFonts w:ascii="Arial" w:hAnsi="Arial" w:hint="default"/>
          <w:sz w:val="20"/>
          <w:szCs w:val="20"/>
          <w:u w:val="single" w:color="000000"/>
          <w:rtl w:val="0"/>
          <w:lang w:val="fr-FR"/>
        </w:rPr>
        <w:t>é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Destinataire notifie au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tenteur par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crit tout abus ou communication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tourn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ou non autoris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e,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els ou soup</w:t>
      </w:r>
      <w:r>
        <w:rPr>
          <w:rFonts w:ascii="Arial" w:hAnsi="Arial" w:hint="default"/>
          <w:sz w:val="20"/>
          <w:szCs w:val="20"/>
          <w:u w:color="000000"/>
          <w:rtl w:val="0"/>
        </w:rPr>
        <w:t>ç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onn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s, d'Informations Confidentielles qui serait port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l'attention 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du Destinataire.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en-US"/>
        </w:rPr>
        <w:t xml:space="preserve">Article 3 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Entr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es-ES_tradnl"/>
        </w:rPr>
        <w:t>e en vigueur, Dur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</w:rPr>
        <w:t>e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3.1.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 entre en vigueur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compter du 01/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10/2023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jusqu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au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01/10/2028 (5ans)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. Cependant, les engagements de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 xml:space="preserve">finis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</w:rPr>
        <w:t>l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1"/>
        </w:rPr>
        <w:t>’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en-US"/>
        </w:rPr>
        <w:t>article 2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resteront en vigueur pour une dur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de dix (10) ans suivant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expiration de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Accord.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3.2.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Cette dur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e n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est pas applicable aux informations relatives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la composition de produit ou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chantillons, aux formules chimiques, aux proc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 de fabrication,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 savoir-faire et aux secrets de fabrique qui resteront confidentielles tant qu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elles ne seront pas rendues publiques par 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tenteur.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3.3.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Nonobstant ce qui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c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de, les engagements de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 xml:space="preserve">finis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</w:rPr>
        <w:t>l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1"/>
        </w:rPr>
        <w:t>’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en-US"/>
        </w:rPr>
        <w:t>article 2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 cessent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 xml:space="preserve">la date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laquelle les Informations Confidentielles tombent dans le domaine public sans violation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3.4.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Nonobstant les stipulations des 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fr-FR"/>
        </w:rPr>
        <w:t>articles 3.1 et 3.2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ci-dessus, 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tenteur peut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tout moment demander par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crit la restitution ou la destruction de tout ou partie des Informations Confidentielles. Dans ce cas, le Destinataire restitue imm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diatement et sans aucune formalit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la totalit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des Informations Confidentielles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clam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es, ou certifie leur destruction par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crit dans les trente (30) jours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compter de la demande du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tenteur. Le Destinataire conserve son pouvoir de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cision entre la restitution et la destruction, sans que ce choix ne puisse 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tre dict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par 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tenteur.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3.5.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es-ES_tradnl"/>
        </w:rPr>
        <w:t>En cas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expiration de cet Accord, les Parties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engagent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de-DE"/>
        </w:rPr>
        <w:t>restituer imm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diatement et sans aucune formalit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la totalit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des Informations Confidentielles sous toutes leurs formes et toutes copies qui en auraient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faites, ou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certifier leur destruction par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crit dans les trente (30) jours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compter de la demande de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autre Partie. La Partie oblig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conserve son pouvoir de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cision entre la restitution et la destruction, sans que ce choix ne puisse 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tre dict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par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autre Partie.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Article 4 - Cession du pr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sent Accord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TWINSCORP</w:t>
      </w:r>
      <w:r>
        <w:rPr>
          <w:rFonts w:ascii="Arial" w:hAnsi="Arial"/>
          <w:sz w:val="20"/>
          <w:szCs w:val="20"/>
          <w:u w:color="000000"/>
          <w:rtl w:val="0"/>
        </w:rPr>
        <w:t xml:space="preserve"> se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serve le droit de c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pt-PT"/>
        </w:rPr>
        <w:t>der ou transf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rer cet Accord, mais celui-ci ne peut 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tre c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ou autrement transf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par le Cocontractant sans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accord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en-US"/>
        </w:rPr>
        <w:t xml:space="preserve">alable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de-DE"/>
        </w:rPr>
        <w:t>crit d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TWINSCORP.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b w:val="1"/>
          <w:bCs w:val="1"/>
          <w:sz w:val="20"/>
          <w:szCs w:val="20"/>
          <w:u w:val="single"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b w:val="1"/>
          <w:bCs w:val="1"/>
          <w:sz w:val="20"/>
          <w:szCs w:val="20"/>
          <w:u w:val="single"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en-US"/>
        </w:rPr>
        <w:t xml:space="preserve">Article 5 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Ethique et Conformit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Dans le cadre de l'ex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cution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Accord, les Parties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engagent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 xml:space="preserve">se conformer et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exiger de leurs cocontractants qu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ils se conforment (i) aux dispositions du Code de Conduite et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Ethique des Affaires d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 TWINSCORP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(dans sa version actuelle et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vis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e), et plus g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ralement, (ii)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toute loi et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glementation applicable en mati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 de 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Symbol" w:hAnsi="Symbol" w:hint="default"/>
          <w:sz w:val="24"/>
          <w:szCs w:val="24"/>
          <w:u w:color="000000"/>
          <w:rtl w:val="0"/>
        </w:rPr>
        <w:t xml:space="preserve">·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lutte contre la corruption et trafic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influence. A cet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gard, les Parties, leurs dirigeants, administrateurs, employ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s, agents ou autres repr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sentants agissant en leur nom dans le cadre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Accord,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interdisent de:</w:t>
      </w:r>
    </w:p>
    <w:p>
      <w:pPr>
        <w:pStyle w:val="Par défaut"/>
        <w:bidi w:val="0"/>
        <w:spacing w:before="0" w:line="240" w:lineRule="auto"/>
        <w:ind w:left="840" w:right="0" w:hanging="84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(i) offrir, promettre, autoriser ou accorder un avantage quelconque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une personne, directement ou indirectement, en vue de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influencer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commettre un acte malhonn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</w:rPr>
        <w:t>te, ill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gal, inappropri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 xml:space="preserve">ou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violer ses obligations (par exemple,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gard de son employeur) dans le but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obtenir ou de conserver un quelconque avantage ou un march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en-US"/>
        </w:rPr>
        <w:t>; ou</w:t>
      </w:r>
    </w:p>
    <w:p>
      <w:pPr>
        <w:pStyle w:val="Par défaut"/>
        <w:bidi w:val="0"/>
        <w:spacing w:before="0" w:line="240" w:lineRule="auto"/>
        <w:ind w:left="840" w:right="0" w:hanging="84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(ii) de solliciter ou accepter de recevoir un quelconque avantage pour avoir agi ou pour agir de mani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 impropre en vue de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obtention ou de la conservation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 quelconque avantage ou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 march</w:t>
      </w:r>
      <w:r>
        <w:rPr>
          <w:rFonts w:ascii="Arial" w:hAnsi="Arial" w:hint="default"/>
          <w:sz w:val="20"/>
          <w:szCs w:val="20"/>
          <w:u w:color="000000"/>
          <w:rtl w:val="0"/>
        </w:rPr>
        <w:t>é </w:t>
      </w:r>
      <w:r>
        <w:rPr>
          <w:rFonts w:ascii="Arial" w:hAnsi="Arial"/>
          <w:sz w:val="20"/>
          <w:szCs w:val="20"/>
          <w:u w:color="000000"/>
          <w:rtl w:val="0"/>
        </w:rPr>
        <w:t>;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Symbol" w:hAnsi="Symbol" w:hint="default"/>
          <w:sz w:val="24"/>
          <w:szCs w:val="24"/>
          <w:u w:color="000000"/>
          <w:rtl w:val="0"/>
        </w:rPr>
        <w:t xml:space="preserve">· </w:t>
      </w:r>
      <w:r>
        <w:rPr>
          <w:rFonts w:ascii="Arial" w:hAnsi="Arial"/>
          <w:sz w:val="20"/>
          <w:szCs w:val="20"/>
          <w:u w:color="000000"/>
          <w:rtl w:val="0"/>
        </w:rPr>
        <w:t>contr</w:t>
      </w:r>
      <w:r>
        <w:rPr>
          <w:rFonts w:ascii="Arial" w:hAnsi="Arial" w:hint="default"/>
          <w:sz w:val="20"/>
          <w:szCs w:val="20"/>
          <w:u w:color="000000"/>
          <w:rtl w:val="0"/>
        </w:rPr>
        <w:t>ô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 des exportations. A cet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gard, les Parties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clarent avoir pleinement connaissance des restrictions commerciales et financi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</w:rPr>
        <w:t xml:space="preserve">res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exportation, prises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encontre de certains pays par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Union Europ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enne, les Etats-Unis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</w:rPr>
        <w:t>Am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rique et les Nations Unies notamment, et visant des personnes physiques, des personnes morales ou des produits (les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«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Restrictions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Exportation 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»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). Les Parties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engagent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 conformer aux Restrictions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Exportation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tout moment, ainsi qu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’à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ne pas transmettre des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 de produit dans le cadre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Accord,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des personnes morales ou physiques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sign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 sur des listes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interdiction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mises notamment par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Union Europ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enne, les Etats-Unis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</w:rPr>
        <w:t>Am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rique et les Nations Unies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;</w:t>
      </w:r>
    </w:p>
    <w:p>
      <w:pPr>
        <w:pStyle w:val="Par défaut"/>
        <w:bidi w:val="0"/>
        <w:spacing w:before="0" w:line="240" w:lineRule="auto"/>
        <w:ind w:left="840" w:right="0" w:hanging="84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Symbol" w:hAnsi="Symbol" w:hint="default"/>
          <w:sz w:val="24"/>
          <w:szCs w:val="24"/>
          <w:u w:color="000000"/>
          <w:rtl w:val="0"/>
        </w:rPr>
        <w:t xml:space="preserve">·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droits de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de-DE"/>
        </w:rPr>
        <w:t>Homme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 xml:space="preserve">; 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Symbol" w:hAnsi="Symbol" w:hint="default"/>
          <w:sz w:val="24"/>
          <w:szCs w:val="24"/>
          <w:u w:color="000000"/>
          <w:rtl w:val="0"/>
        </w:rPr>
        <w:t xml:space="preserve">·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protection de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environnement. 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En cas de violation par une Partie des dispositions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article,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autre Partie se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serve le droit de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silier avec effet imm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diat 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Accord, sans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judice des autres droits et recours dont elle dispose en vertu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ou de la loi. La Partie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faillante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fendra, garantira et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gagera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autre Partie de toute responsabilit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quant aux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clamations, demandes de dommages-int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r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es-ES_tradnl"/>
        </w:rPr>
        <w:t>ts, pertes, 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nalit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s, frais et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penses de quelque nature que ce soit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coulant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une violation des dispositions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article par la Partie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faillante et/ou ses cocontractants.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en-US"/>
        </w:rPr>
        <w:t xml:space="preserve">Article 6 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Stipulations G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</w:rPr>
        <w:t>n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</w:rPr>
        <w:t>rales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6.1.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nl-NL"/>
        </w:rPr>
        <w:t>Partie ind</w:t>
      </w:r>
      <w:r>
        <w:rPr>
          <w:rFonts w:ascii="Arial" w:hAnsi="Arial" w:hint="default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pendante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Les Parties sont des entrepreneurs ind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pendants, et rien dans 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 ne saurait 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tre interpr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comme impliquant entre les Parties une relation d'associ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s, de co-entrepreneurs, de copropri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taires ou de participants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une entreprise conjointe.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6.2.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Absence de renonciation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 fait pour l'une quelconque des Parties de ne pas faire appliquer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 moment ou pendant une 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riode donn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l'une des stipulations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 ne constitue par une renonciation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ces stipulations.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6.3.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Bonne foi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Pour toutes les questions aff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rentes au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Accord,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son interpr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tation et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sa mise en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œ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uvre, les Parties se traiteront l'une l'autre avec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et agiront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tout moment de bonne foi. La bonne foi dans ce contexte comprend, sans que cela limite cette obligation, une obligation de coop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ration, de ne pas induire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lib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ment en erreur et de mettre en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œ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uvre 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pour le b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fice mutuel des Parties en acceptant que chacune d'entre elles est en droit d'atteindre ses objectifs raisonnables.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6.4.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</w:rPr>
        <w:t>Int</w:t>
      </w:r>
      <w:r>
        <w:rPr>
          <w:rFonts w:ascii="Arial" w:hAnsi="Arial" w:hint="default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val="single" w:color="000000"/>
          <w:rtl w:val="0"/>
        </w:rPr>
        <w:t>gralit</w:t>
      </w:r>
      <w:r>
        <w:rPr>
          <w:rFonts w:ascii="Arial" w:hAnsi="Arial" w:hint="default"/>
          <w:sz w:val="20"/>
          <w:szCs w:val="20"/>
          <w:u w:val="single"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de l'accord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constitue l'int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gralit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de l'accord entre les Parties relativement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l'objet des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sentes. Les stipulations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 ne peuvent 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tre modifi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es qu'avec le consentement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crit mutuel des Parties.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6.5.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Autonomie des clauses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Toute stipulation nulle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est modifi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ou supprim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e conform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ment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la loi. Si cela devait perturber l'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quilibre souhait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Accord, alors cet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quilibre serait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tabli par des modifications compl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mentaires appropri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pt-PT"/>
        </w:rPr>
        <w:t>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6.6.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en-US"/>
        </w:rPr>
        <w:t>Annexes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Les Annexes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ventuelles au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font partie int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grante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en-US"/>
        </w:rPr>
        <w:t xml:space="preserve">Article 7 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Notifications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7.1.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Les notifications et autres communications d'une Partie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l'autre Partie au titre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 seront faites par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crit et seront adress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es par lettre et/ou par courrier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lectronique et/ou par 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copie, avec accus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de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en-US"/>
        </w:rPr>
        <w:t>ception.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7.2.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Les correspondants et les contacts sont les suivants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TWS : 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Vanessa Pretotto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sidente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Laurent Jaurey CEO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CLR  : 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sident :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St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phane Amberg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7.3.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Les notifications faites au titre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sont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put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es avoir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faites au moment de leur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ception,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accus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de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ception faisant foi.</w:t>
      </w:r>
      <w:r>
        <w:rPr>
          <w:rStyle w:val="Aucun"/>
          <w:rFonts w:ascii="Arial" w:cs="Arial" w:hAnsi="Arial" w:eastAsia="Arial"/>
          <w:sz w:val="20"/>
          <w:szCs w:val="20"/>
          <w:u w:color="000000"/>
          <w:vertAlign w:val="superscript"/>
          <w:rtl w:val="0"/>
        </w:rPr>
        <w:footnoteReference w:id="1"/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7.4.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Les Parties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informent par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crit dans les meilleurs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lais en cas de changement de correspondant ou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</w:rPr>
        <w:t>adresse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.</w:t>
      </w:r>
      <w:r>
        <w:rPr>
          <w:rStyle w:val="Aucun"/>
          <w:rFonts w:ascii="Arial" w:cs="Arial" w:hAnsi="Arial" w:eastAsia="Arial"/>
          <w:sz w:val="20"/>
          <w:szCs w:val="20"/>
          <w:u w:color="000000"/>
          <w:vertAlign w:val="superscript"/>
          <w:rtl w:val="0"/>
        </w:rPr>
        <w:footnoteReference w:id="2"/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1"/>
          <w:bCs w:val="1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1"/>
          <w:bCs w:val="1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1"/>
          <w:bCs w:val="1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1"/>
          <w:bCs w:val="1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1"/>
          <w:bCs w:val="1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en-US"/>
        </w:rPr>
        <w:t xml:space="preserve">Article 8 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Droit Applicable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</w:rPr>
        <w:t> 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</w:rPr>
        <w:t>/ R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 xml:space="preserve">solution des 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Diff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rends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8.1.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La formation, la validit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, l'ex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cution et l'interpr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tation de toutes les questions soulev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 relativement au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sont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gies par le droit fran</w:t>
      </w:r>
      <w:r>
        <w:rPr>
          <w:rFonts w:ascii="Arial" w:hAnsi="Arial" w:hint="default"/>
          <w:sz w:val="20"/>
          <w:szCs w:val="20"/>
          <w:u w:color="000000"/>
          <w:rtl w:val="0"/>
        </w:rPr>
        <w:t>ç</w:t>
      </w:r>
      <w:r>
        <w:rPr>
          <w:rFonts w:ascii="Arial" w:hAnsi="Arial"/>
          <w:sz w:val="20"/>
          <w:szCs w:val="20"/>
          <w:u w:color="000000"/>
          <w:rtl w:val="0"/>
          <w:lang w:val="pt-PT"/>
        </w:rPr>
        <w:t>ais.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8.2.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es-ES_tradnl"/>
        </w:rPr>
        <w:t>En cas de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clamation, dispute, litige ou diff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de-DE"/>
        </w:rPr>
        <w:t>rend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coulant du, ou en lien avec 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Accord, y compris toute violation par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une ou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autre des Parties de celui-ci, ou toute question relative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son existence,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ex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cution, validit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ou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siliation (le tout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f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comme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tant le </w:t>
      </w:r>
      <w:r>
        <w:rPr>
          <w:rFonts w:ascii="Arial" w:hAnsi="Arial" w:hint="default"/>
          <w:sz w:val="20"/>
          <w:szCs w:val="20"/>
          <w:u w:color="000000"/>
          <w:rtl w:val="0"/>
        </w:rPr>
        <w:t>« 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</w:rPr>
        <w:t>Diff</w:t>
      </w:r>
      <w:r>
        <w:rPr>
          <w:rStyle w:val="Aucun"/>
          <w:rFonts w:ascii="Arial" w:hAnsi="Arial" w:hint="default"/>
          <w:b w:val="1"/>
          <w:bCs w:val="1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</w:rPr>
        <w:t>rend</w:t>
      </w:r>
      <w:r>
        <w:rPr>
          <w:rFonts w:ascii="Arial" w:hAnsi="Arial" w:hint="default"/>
          <w:sz w:val="20"/>
          <w:szCs w:val="20"/>
          <w:u w:color="000000"/>
          <w:rtl w:val="0"/>
        </w:rPr>
        <w:t> »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), les Parties devront agir de bonne foi et utiliser tous les efforts 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cessaires et raisonnables afin de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 xml:space="preserve">gler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amiable ce Diff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rend, par voie de 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gociations.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8.3.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Les juridictions de Nanterre, France, ont une comp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tence exclusive pour conna</w:t>
      </w:r>
      <w:r>
        <w:rPr>
          <w:rFonts w:ascii="Arial" w:hAnsi="Arial" w:hint="default"/>
          <w:sz w:val="20"/>
          <w:szCs w:val="20"/>
          <w:u w:color="000000"/>
          <w:rtl w:val="0"/>
        </w:rPr>
        <w:t>î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tre de tout Diff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rend survenant entre les Parties et n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ayant pas pu 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tre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 xml:space="preserve">solu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amiable apr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un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lai de trente (30) jours suivant la notification dudit Diff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rend.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en-US"/>
        </w:rPr>
        <w:t>Article 9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</w:rPr>
        <w:t xml:space="preserve"> – 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Exemplaires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est sign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pt-PT"/>
        </w:rPr>
        <w:t>en [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2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] exemplaires originaux, un exemplaire original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tant remis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chaque Partie.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Fait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BAYONNE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, le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09 Janvier 2024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tbl>
      <w:tblPr>
        <w:tblW w:w="875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378"/>
        <w:gridCol w:w="4378"/>
      </w:tblGrid>
      <w:tr>
        <w:tblPrEx>
          <w:shd w:val="clear" w:color="auto" w:fill="auto"/>
        </w:tblPrEx>
        <w:trPr>
          <w:trHeight w:val="5300" w:hRule="atLeast"/>
        </w:trPr>
        <w:tc>
          <w:tcPr>
            <w:tcW w:type="dxa" w:w="43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f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Style de tableau 2"/>
              <w:bidi w:val="0"/>
              <w:ind w:left="0" w:right="0" w:firstLine="0"/>
              <w:jc w:val="both"/>
              <w:rPr>
                <w:rStyle w:val="Aucun"/>
                <w:rFonts w:ascii="Times New Roman" w:cs="Times New Roman" w:hAnsi="Times New Roman" w:eastAsia="Times New Roman"/>
                <w:b w:val="0"/>
                <w:bCs w:val="0"/>
                <w:sz w:val="24"/>
                <w:szCs w:val="24"/>
                <w:u w:color="000000"/>
                <w:rtl w:val="0"/>
              </w:rPr>
            </w:pPr>
            <w:r>
              <w:rPr>
                <w:rFonts w:ascii="Arial" w:hAnsi="Arial"/>
                <w:b w:val="1"/>
                <w:bCs w:val="1"/>
                <w:u w:color="000000"/>
                <w:rtl w:val="0"/>
                <w:lang w:val="fr-FR"/>
              </w:rPr>
              <w:t>TWINSCORP LOEVA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  <w:r>
              <w:rPr>
                <w:rStyle w:val="Aucun"/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color="000000"/>
                <w:rtl w:val="0"/>
              </w:rPr>
              <w:drawing xmlns:a="http://schemas.openxmlformats.org/drawingml/2006/main">
                <wp:inline distT="0" distB="0" distL="0" distR="0">
                  <wp:extent cx="2750058" cy="1993710"/>
                  <wp:effectExtent l="0" t="0" r="0" b="0"/>
                  <wp:docPr id="1073741826" name="officeArt object" descr="image-collée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-collée.jpeg" descr="image-collée.jpe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058" cy="19937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Style w:val="Aucun"/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Arial" w:hAnsi="Arial"/>
                <w:u w:color="000000"/>
                <w:rtl w:val="0"/>
                <w:lang w:val="en-US"/>
              </w:rPr>
              <w:t>_______________________________________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Style w:val="Aucun"/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Arial" w:hAnsi="Arial"/>
                <w:u w:color="000000"/>
                <w:rtl w:val="0"/>
              </w:rPr>
              <w:t>Nom</w:t>
            </w:r>
            <w:r>
              <w:rPr>
                <w:rFonts w:ascii="Arial" w:hAnsi="Arial" w:hint="default"/>
                <w:u w:color="000000"/>
                <w:rtl w:val="0"/>
              </w:rPr>
              <w:t> </w:t>
            </w:r>
            <w:r>
              <w:rPr>
                <w:rFonts w:ascii="Arial" w:hAnsi="Arial"/>
                <w:u w:color="000000"/>
                <w:rtl w:val="0"/>
              </w:rPr>
              <w:t xml:space="preserve">: </w:t>
            </w:r>
            <w:r>
              <w:rPr>
                <w:rFonts w:ascii="Arial" w:hAnsi="Arial"/>
                <w:u w:color="000000"/>
                <w:rtl w:val="0"/>
                <w:lang w:val="fr-FR"/>
              </w:rPr>
              <w:t xml:space="preserve">Laurent Jaurey 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u w:color="000000"/>
                <w:rtl w:val="0"/>
                <w:lang w:val="fr-FR"/>
              </w:rPr>
              <w:t>Fonction</w:t>
            </w:r>
            <w:r>
              <w:rPr>
                <w:rFonts w:ascii="Arial" w:hAnsi="Arial" w:hint="default"/>
                <w:u w:color="000000"/>
                <w:rtl w:val="0"/>
              </w:rPr>
              <w:t> </w:t>
            </w:r>
            <w:r>
              <w:rPr>
                <w:rFonts w:ascii="Arial" w:hAnsi="Arial"/>
                <w:u w:color="000000"/>
                <w:rtl w:val="0"/>
              </w:rPr>
              <w:t xml:space="preserve">: </w:t>
            </w:r>
            <w:r>
              <w:rPr>
                <w:rFonts w:ascii="Arial" w:hAnsi="Arial"/>
                <w:u w:color="000000"/>
                <w:rtl w:val="0"/>
                <w:lang w:val="fr-FR"/>
              </w:rPr>
              <w:t>CEO FOUNDER</w:t>
            </w:r>
          </w:p>
        </w:tc>
        <w:tc>
          <w:tcPr>
            <w:tcW w:type="dxa" w:w="43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f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Arial" w:cs="Arial" w:hAnsi="Arial" w:eastAsia="Arial"/>
                <w:b w:val="1"/>
                <w:bCs w:val="1"/>
                <w:u w:color="000000"/>
                <w:rtl w:val="0"/>
              </w:rPr>
            </w:pPr>
            <w:r>
              <w:rPr>
                <w:rFonts w:ascii="Arial" w:hAnsi="Arial"/>
                <w:b w:val="1"/>
                <w:bCs w:val="1"/>
                <w:u w:color="000000"/>
                <w:rtl w:val="0"/>
                <w:lang w:val="fr-FR"/>
              </w:rPr>
              <w:t>22.01 LLC-FZ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Style w:val="Aucun"/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Arial" w:hAnsi="Arial"/>
                <w:u w:color="000000"/>
                <w:rtl w:val="0"/>
                <w:lang w:val="en-US"/>
              </w:rPr>
              <w:t>_______________________________________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Style w:val="Aucun"/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Arial" w:hAnsi="Arial"/>
                <w:u w:color="000000"/>
                <w:rtl w:val="0"/>
              </w:rPr>
              <w:t>Nom</w:t>
            </w:r>
            <w:r>
              <w:rPr>
                <w:rFonts w:ascii="Arial" w:hAnsi="Arial" w:hint="default"/>
                <w:u w:color="000000"/>
                <w:rtl w:val="0"/>
              </w:rPr>
              <w:t> </w:t>
            </w:r>
            <w:r>
              <w:rPr>
                <w:rFonts w:ascii="Arial" w:hAnsi="Arial"/>
                <w:u w:color="000000"/>
                <w:rtl w:val="0"/>
              </w:rPr>
              <w:t>:</w:t>
            </w:r>
            <w:r>
              <w:rPr>
                <w:rFonts w:ascii="Arial" w:hAnsi="Arial"/>
                <w:u w:color="000000"/>
                <w:rtl w:val="0"/>
                <w:lang w:val="fr-FR"/>
              </w:rPr>
              <w:t xml:space="preserve"> </w:t>
            </w:r>
            <w:r>
              <w:rPr>
                <w:rFonts w:ascii="Arial" w:hAnsi="Arial"/>
                <w:u w:color="000000"/>
                <w:rtl w:val="0"/>
              </w:rPr>
              <w:t>M</w:t>
            </w:r>
            <w:r>
              <w:rPr>
                <w:rFonts w:ascii="Arial" w:hAnsi="Arial"/>
                <w:u w:color="000000"/>
                <w:rtl w:val="0"/>
                <w:lang w:val="fr-FR"/>
              </w:rPr>
              <w:t>me Marion Fabro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u w:color="000000"/>
                <w:rtl w:val="0"/>
                <w:lang w:val="fr-FR"/>
              </w:rPr>
              <w:t>Fonction</w:t>
            </w:r>
            <w:r>
              <w:rPr>
                <w:rFonts w:ascii="Arial" w:hAnsi="Arial" w:hint="default"/>
                <w:u w:color="000000"/>
                <w:rtl w:val="0"/>
              </w:rPr>
              <w:t> </w:t>
            </w:r>
            <w:r>
              <w:rPr>
                <w:rFonts w:ascii="Arial" w:hAnsi="Arial"/>
                <w:u w:color="000000"/>
                <w:rtl w:val="0"/>
              </w:rPr>
              <w:t>:</w:t>
            </w:r>
            <w:r>
              <w:rPr>
                <w:rFonts w:ascii="Arial" w:hAnsi="Arial"/>
                <w:u w:color="000000"/>
                <w:rtl w:val="0"/>
                <w:lang w:val="fr-FR"/>
              </w:rPr>
              <w:t xml:space="preserve"> Chairwoman</w:t>
            </w:r>
          </w:p>
        </w:tc>
      </w:tr>
    </w:tbl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/>
  <w:footnote w:id="2"/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notes" Target="footnote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