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94" w:rsidRPr="001631A6" w:rsidRDefault="00205094" w:rsidP="00205094">
      <w:pPr>
        <w:shd w:val="clear" w:color="auto" w:fill="B8CCE4" w:themeFill="accent1" w:themeFillTint="66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* </w:t>
      </w:r>
      <w:r w:rsidRPr="001631A6">
        <w:rPr>
          <w:rFonts w:ascii="Verdana" w:hAnsi="Verdana"/>
          <w:b/>
          <w:sz w:val="16"/>
          <w:szCs w:val="16"/>
          <w:u w:val="single"/>
        </w:rPr>
        <w:t>Projet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Créée en juin 2017, TWINSCORP développe une </w:t>
      </w:r>
      <w:r w:rsidRPr="00FE7788">
        <w:rPr>
          <w:rFonts w:ascii="Verdana" w:hAnsi="Verdana"/>
          <w:b/>
          <w:sz w:val="16"/>
          <w:szCs w:val="16"/>
        </w:rPr>
        <w:t>planche de</w:t>
      </w:r>
      <w:r>
        <w:rPr>
          <w:rFonts w:ascii="Verdana" w:hAnsi="Verdana"/>
          <w:sz w:val="16"/>
          <w:szCs w:val="16"/>
        </w:rPr>
        <w:t xml:space="preserve"> </w:t>
      </w:r>
      <w:r w:rsidRPr="00FE7788">
        <w:rPr>
          <w:rFonts w:ascii="Verdana" w:hAnsi="Verdana"/>
          <w:b/>
          <w:sz w:val="16"/>
          <w:szCs w:val="16"/>
        </w:rPr>
        <w:t>stand-up</w:t>
      </w:r>
      <w:r w:rsidR="00D04EC1" w:rsidRPr="00D04EC1">
        <w:rPr>
          <w:rFonts w:ascii="Verdana" w:hAnsi="Verdana"/>
          <w:bCs/>
          <w:color w:val="FF0000"/>
          <w:sz w:val="16"/>
          <w:szCs w:val="16"/>
        </w:rPr>
        <w:t xml:space="preserve"> </w:t>
      </w:r>
      <w:proofErr w:type="spellStart"/>
      <w:r w:rsidR="00D04EC1" w:rsidRPr="00D04EC1">
        <w:rPr>
          <w:rFonts w:ascii="Verdana" w:hAnsi="Verdana"/>
          <w:b/>
          <w:color w:val="FF0000"/>
          <w:sz w:val="16"/>
          <w:szCs w:val="16"/>
        </w:rPr>
        <w:t>paddle</w:t>
      </w:r>
      <w:proofErr w:type="spellEnd"/>
      <w:r w:rsidRPr="00FE7788">
        <w:rPr>
          <w:rFonts w:ascii="Verdana" w:hAnsi="Verdana"/>
          <w:b/>
          <w:sz w:val="16"/>
          <w:szCs w:val="16"/>
        </w:rPr>
        <w:t xml:space="preserve"> innovant</w:t>
      </w:r>
      <w:r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, </w:t>
      </w:r>
      <w:r w:rsidR="00D04EC1" w:rsidRPr="00D04EC1">
        <w:rPr>
          <w:rFonts w:ascii="Verdana" w:hAnsi="Verdana"/>
          <w:color w:val="FF0000"/>
          <w:sz w:val="16"/>
          <w:szCs w:val="16"/>
        </w:rPr>
        <w:t>le standup</w:t>
      </w:r>
      <w:r w:rsidR="00D04EC1">
        <w:rPr>
          <w:rFonts w:ascii="Verdana" w:hAnsi="Verdana"/>
          <w:color w:val="FF0000"/>
          <w:sz w:val="16"/>
          <w:szCs w:val="16"/>
        </w:rPr>
        <w:t xml:space="preserve"> est </w:t>
      </w:r>
      <w:proofErr w:type="gramStart"/>
      <w:r w:rsidR="00D04EC1">
        <w:rPr>
          <w:rFonts w:ascii="Verdana" w:hAnsi="Verdana"/>
          <w:color w:val="FF0000"/>
          <w:sz w:val="16"/>
          <w:szCs w:val="16"/>
        </w:rPr>
        <w:t xml:space="preserve">une </w:t>
      </w:r>
      <w:r w:rsidR="00D04EC1" w:rsidRPr="00D04EC1"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pratique</w:t>
      </w:r>
      <w:proofErr w:type="gramEnd"/>
      <w:r>
        <w:rPr>
          <w:rFonts w:ascii="Verdana" w:hAnsi="Verdana"/>
          <w:sz w:val="16"/>
          <w:szCs w:val="16"/>
        </w:rPr>
        <w:t xml:space="preserve"> en plein essor</w:t>
      </w:r>
      <w:r w:rsidRPr="0007480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(debout sur une planche avec une pagaie </w:t>
      </w:r>
      <w:r w:rsidRPr="0026543D">
        <w:rPr>
          <w:rFonts w:ascii="Verdana" w:hAnsi="Verdana"/>
          <w:strike/>
          <w:color w:val="FF0000"/>
          <w:sz w:val="16"/>
          <w:szCs w:val="16"/>
        </w:rPr>
        <w:t>sur une eau calme).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Pr="00D04EC1" w:rsidRDefault="00205094" w:rsidP="00205094">
      <w:pPr>
        <w:spacing w:after="0"/>
        <w:jc w:val="both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</w:t>
      </w:r>
      <w:r w:rsidRPr="00247661">
        <w:rPr>
          <w:rFonts w:ascii="Verdana" w:hAnsi="Verdana"/>
          <w:b/>
          <w:sz w:val="16"/>
          <w:szCs w:val="16"/>
        </w:rPr>
        <w:t>promesse</w:t>
      </w:r>
      <w:r>
        <w:rPr>
          <w:rFonts w:ascii="Verdana" w:hAnsi="Verdana"/>
          <w:sz w:val="16"/>
          <w:szCs w:val="16"/>
        </w:rPr>
        <w:t xml:space="preserve"> est de pouvoir </w:t>
      </w:r>
      <w:r w:rsidRPr="00247661">
        <w:rPr>
          <w:rFonts w:ascii="Verdana" w:hAnsi="Verdana"/>
          <w:b/>
          <w:sz w:val="16"/>
          <w:szCs w:val="16"/>
        </w:rPr>
        <w:t xml:space="preserve">observer à travers </w:t>
      </w:r>
      <w:r w:rsidR="00D04EC1" w:rsidRPr="00D04EC1">
        <w:rPr>
          <w:rFonts w:ascii="Verdana" w:hAnsi="Verdana"/>
          <w:b/>
          <w:color w:val="FF0000"/>
          <w:sz w:val="16"/>
          <w:szCs w:val="16"/>
        </w:rPr>
        <w:t xml:space="preserve">Le </w:t>
      </w:r>
      <w:proofErr w:type="spellStart"/>
      <w:r w:rsidR="00D04EC1" w:rsidRPr="00D04EC1">
        <w:rPr>
          <w:rFonts w:ascii="Verdana" w:hAnsi="Verdana"/>
          <w:b/>
          <w:color w:val="FF0000"/>
          <w:sz w:val="16"/>
          <w:szCs w:val="16"/>
        </w:rPr>
        <w:t>StandUp</w:t>
      </w:r>
      <w:proofErr w:type="spellEnd"/>
      <w:r w:rsidR="00D04EC1" w:rsidRPr="00D04EC1">
        <w:rPr>
          <w:rFonts w:ascii="Verdana" w:hAnsi="Verdana"/>
          <w:b/>
          <w:color w:val="FF0000"/>
          <w:sz w:val="16"/>
          <w:szCs w:val="16"/>
        </w:rPr>
        <w:t xml:space="preserve"> by</w:t>
      </w:r>
      <w:r w:rsidRPr="00D04EC1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Pr="00247661">
        <w:rPr>
          <w:rFonts w:ascii="Verdana" w:hAnsi="Verdana"/>
          <w:b/>
          <w:sz w:val="16"/>
          <w:szCs w:val="16"/>
        </w:rPr>
        <w:t>LOEVA®</w:t>
      </w:r>
      <w:r>
        <w:rPr>
          <w:rFonts w:ascii="Verdana" w:hAnsi="Verdana"/>
          <w:sz w:val="16"/>
          <w:szCs w:val="16"/>
        </w:rPr>
        <w:t xml:space="preserve"> les poissons et les coraux </w:t>
      </w:r>
      <w:r w:rsidRPr="00D04EC1">
        <w:rPr>
          <w:rFonts w:ascii="Verdana" w:hAnsi="Verdana"/>
          <w:strike/>
          <w:sz w:val="16"/>
          <w:szCs w:val="16"/>
        </w:rPr>
        <w:t>dans des eaux</w:t>
      </w:r>
      <w:r>
        <w:rPr>
          <w:rFonts w:ascii="Verdana" w:hAnsi="Verdana"/>
          <w:sz w:val="16"/>
          <w:szCs w:val="16"/>
        </w:rPr>
        <w:t xml:space="preserve"> </w:t>
      </w:r>
      <w:r w:rsidRPr="00D04EC1">
        <w:rPr>
          <w:rFonts w:ascii="Verdana" w:hAnsi="Verdana"/>
          <w:strike/>
          <w:sz w:val="16"/>
          <w:szCs w:val="16"/>
        </w:rPr>
        <w:t>Turquoises.</w:t>
      </w:r>
      <w:r w:rsidR="00D04EC1">
        <w:rPr>
          <w:rFonts w:ascii="Verdana" w:hAnsi="Verdana"/>
          <w:strike/>
          <w:sz w:val="16"/>
          <w:szCs w:val="16"/>
        </w:rPr>
        <w:t xml:space="preserve"> </w:t>
      </w:r>
      <w:proofErr w:type="gramStart"/>
      <w:r w:rsidR="00D04EC1">
        <w:rPr>
          <w:rFonts w:ascii="Verdana" w:hAnsi="Verdana"/>
          <w:color w:val="FF0000"/>
          <w:sz w:val="16"/>
          <w:szCs w:val="16"/>
        </w:rPr>
        <w:t>d</w:t>
      </w:r>
      <w:r w:rsidR="00D04EC1" w:rsidRPr="00D04EC1">
        <w:rPr>
          <w:rFonts w:ascii="Verdana" w:hAnsi="Verdana"/>
          <w:color w:val="FF0000"/>
          <w:sz w:val="16"/>
          <w:szCs w:val="16"/>
        </w:rPr>
        <w:t>e</w:t>
      </w:r>
      <w:proofErr w:type="gramEnd"/>
      <w:r w:rsidR="00D04EC1" w:rsidRPr="00D04EC1">
        <w:rPr>
          <w:rFonts w:ascii="Verdana" w:hAnsi="Verdana"/>
          <w:color w:val="FF0000"/>
          <w:sz w:val="16"/>
          <w:szCs w:val="16"/>
        </w:rPr>
        <w:t xml:space="preserve"> jour comme de nuit </w:t>
      </w:r>
      <w:r w:rsidR="00D04EC1">
        <w:rPr>
          <w:rFonts w:ascii="Verdana" w:hAnsi="Verdana"/>
          <w:color w:val="FF0000"/>
          <w:sz w:val="16"/>
          <w:szCs w:val="16"/>
        </w:rPr>
        <w:t xml:space="preserve">dans les </w:t>
      </w:r>
      <w:proofErr w:type="spellStart"/>
      <w:r w:rsidR="00D04EC1">
        <w:rPr>
          <w:rFonts w:ascii="Verdana" w:hAnsi="Verdana"/>
          <w:color w:val="FF0000"/>
          <w:sz w:val="16"/>
          <w:szCs w:val="16"/>
        </w:rPr>
        <w:t>oceans</w:t>
      </w:r>
      <w:proofErr w:type="spellEnd"/>
      <w:r w:rsidR="00D04EC1">
        <w:rPr>
          <w:rFonts w:ascii="Verdana" w:hAnsi="Verdana"/>
          <w:color w:val="FF0000"/>
          <w:sz w:val="16"/>
          <w:szCs w:val="16"/>
        </w:rPr>
        <w:t xml:space="preserve"> du monde entier.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Grâce à un </w:t>
      </w:r>
      <w:r w:rsidRPr="00FE7788">
        <w:rPr>
          <w:rFonts w:ascii="Verdana" w:hAnsi="Verdana"/>
          <w:b/>
          <w:sz w:val="16"/>
          <w:szCs w:val="16"/>
        </w:rPr>
        <w:t xml:space="preserve">matériau issu </w:t>
      </w:r>
      <w:r>
        <w:rPr>
          <w:rFonts w:ascii="Verdana" w:hAnsi="Verdana"/>
          <w:b/>
          <w:sz w:val="16"/>
          <w:szCs w:val="16"/>
        </w:rPr>
        <w:t xml:space="preserve">d’un co-développement </w:t>
      </w:r>
      <w:r>
        <w:rPr>
          <w:rFonts w:ascii="Verdana" w:hAnsi="Verdana"/>
          <w:sz w:val="16"/>
          <w:szCs w:val="16"/>
        </w:rPr>
        <w:t xml:space="preserve">avec un des leaders français de la chimie </w:t>
      </w:r>
      <w:r w:rsidRPr="00FE7788">
        <w:rPr>
          <w:rFonts w:ascii="Verdana" w:hAnsi="Verdana"/>
          <w:color w:val="FF0000"/>
          <w:sz w:val="16"/>
          <w:szCs w:val="16"/>
        </w:rPr>
        <w:t>ARKEMA</w:t>
      </w:r>
      <w:r>
        <w:rPr>
          <w:rFonts w:ascii="Verdana" w:hAnsi="Verdana"/>
          <w:sz w:val="16"/>
          <w:szCs w:val="16"/>
        </w:rPr>
        <w:t xml:space="preserve">, </w:t>
      </w:r>
      <w:r w:rsidRPr="0026543D">
        <w:rPr>
          <w:rFonts w:ascii="Verdana" w:hAnsi="Verdana"/>
          <w:strike/>
          <w:color w:val="FF0000"/>
          <w:sz w:val="16"/>
          <w:szCs w:val="16"/>
        </w:rPr>
        <w:t>et sa conception qui repose sur un procédé d’apport de ce matériau (injection),</w:t>
      </w:r>
      <w:r w:rsidRPr="0026543D">
        <w:rPr>
          <w:rFonts w:ascii="Verdana" w:hAnsi="Verdana"/>
          <w:color w:val="FF0000"/>
          <w:sz w:val="16"/>
          <w:szCs w:val="16"/>
        </w:rPr>
        <w:t xml:space="preserve"> </w:t>
      </w:r>
      <w:r w:rsidR="00D04EC1" w:rsidRPr="00D04EC1">
        <w:rPr>
          <w:rFonts w:ascii="Verdana" w:hAnsi="Verdana"/>
          <w:color w:val="FF0000"/>
          <w:sz w:val="16"/>
          <w:szCs w:val="16"/>
        </w:rPr>
        <w:t xml:space="preserve">Le </w:t>
      </w:r>
      <w:proofErr w:type="spellStart"/>
      <w:r w:rsidR="00D04EC1" w:rsidRPr="00D04EC1">
        <w:rPr>
          <w:rFonts w:ascii="Verdana" w:hAnsi="Verdana"/>
          <w:color w:val="FF0000"/>
          <w:sz w:val="16"/>
          <w:szCs w:val="16"/>
        </w:rPr>
        <w:t>StandUp</w:t>
      </w:r>
      <w:proofErr w:type="spellEnd"/>
      <w:r w:rsidR="00D04EC1" w:rsidRPr="00D04EC1">
        <w:rPr>
          <w:rFonts w:ascii="Verdana" w:hAnsi="Verdana"/>
          <w:color w:val="FF0000"/>
          <w:sz w:val="16"/>
          <w:szCs w:val="16"/>
        </w:rPr>
        <w:t xml:space="preserve"> by</w:t>
      </w:r>
      <w:r w:rsidRPr="00D04EC1"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LOEVA® offre un </w:t>
      </w:r>
      <w:r w:rsidRPr="00B8010D">
        <w:rPr>
          <w:rFonts w:ascii="Verdana" w:hAnsi="Verdana"/>
          <w:b/>
          <w:sz w:val="16"/>
          <w:szCs w:val="16"/>
        </w:rPr>
        <w:t xml:space="preserve">rendu visuel </w:t>
      </w:r>
      <w:r w:rsidR="00D04EC1" w:rsidRPr="00D04EC1">
        <w:rPr>
          <w:rFonts w:ascii="Verdana" w:hAnsi="Verdana"/>
          <w:b/>
          <w:color w:val="FF0000"/>
          <w:sz w:val="16"/>
          <w:szCs w:val="16"/>
        </w:rPr>
        <w:t xml:space="preserve">deux fois </w:t>
      </w:r>
      <w:r w:rsidRPr="00B8010D">
        <w:rPr>
          <w:rFonts w:ascii="Verdana" w:hAnsi="Verdana"/>
          <w:b/>
          <w:sz w:val="16"/>
          <w:szCs w:val="16"/>
        </w:rPr>
        <w:t>plus transparent que le verre</w:t>
      </w:r>
      <w:r>
        <w:rPr>
          <w:rFonts w:ascii="Verdana" w:hAnsi="Verdana"/>
          <w:sz w:val="16"/>
          <w:szCs w:val="16"/>
        </w:rPr>
        <w:t xml:space="preserve"> et est </w:t>
      </w:r>
      <w:r>
        <w:rPr>
          <w:rFonts w:ascii="Verdana" w:hAnsi="Verdana"/>
          <w:b/>
          <w:sz w:val="16"/>
          <w:szCs w:val="16"/>
        </w:rPr>
        <w:t>quasi-incassable</w:t>
      </w:r>
      <w:r>
        <w:rPr>
          <w:rFonts w:ascii="Verdana" w:hAnsi="Verdana"/>
          <w:sz w:val="16"/>
          <w:szCs w:val="16"/>
        </w:rPr>
        <w:t xml:space="preserve">.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</w:t>
      </w:r>
      <w:r w:rsidRPr="00D04EC1">
        <w:rPr>
          <w:rFonts w:ascii="Verdana" w:hAnsi="Verdana"/>
          <w:strike/>
          <w:sz w:val="16"/>
          <w:szCs w:val="16"/>
        </w:rPr>
        <w:t>sera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 w:rsidR="00D04EC1" w:rsidRPr="00D04EC1">
        <w:rPr>
          <w:rFonts w:ascii="Verdana" w:hAnsi="Verdana"/>
          <w:color w:val="FF0000"/>
          <w:sz w:val="16"/>
          <w:szCs w:val="16"/>
        </w:rPr>
        <w:t>est</w:t>
      </w:r>
      <w:proofErr w:type="gramEnd"/>
      <w:r w:rsidR="00D04EC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équipé d’un </w:t>
      </w:r>
      <w:r w:rsidRPr="00B8010D">
        <w:rPr>
          <w:rFonts w:ascii="Verdana" w:hAnsi="Verdana"/>
          <w:b/>
          <w:sz w:val="16"/>
          <w:szCs w:val="16"/>
        </w:rPr>
        <w:t>système d’</w:t>
      </w:r>
      <w:r>
        <w:rPr>
          <w:rFonts w:ascii="Verdana" w:hAnsi="Verdana"/>
          <w:b/>
          <w:sz w:val="16"/>
          <w:szCs w:val="16"/>
        </w:rPr>
        <w:t>éclairage LED</w:t>
      </w:r>
      <w:r>
        <w:rPr>
          <w:rFonts w:ascii="Verdana" w:hAnsi="Verdana"/>
          <w:sz w:val="16"/>
          <w:szCs w:val="16"/>
        </w:rPr>
        <w:t xml:space="preserve"> intégré et recouvert d’un </w:t>
      </w:r>
      <w:r w:rsidRPr="00E40D9A">
        <w:rPr>
          <w:rFonts w:ascii="Verdana" w:hAnsi="Verdana"/>
          <w:b/>
          <w:sz w:val="16"/>
          <w:szCs w:val="16"/>
        </w:rPr>
        <w:t>vernis innovant</w:t>
      </w:r>
      <w:r>
        <w:rPr>
          <w:rFonts w:ascii="Verdana" w:hAnsi="Verdana"/>
          <w:sz w:val="16"/>
          <w:szCs w:val="16"/>
        </w:rPr>
        <w:t xml:space="preserve">. La </w:t>
      </w:r>
      <w:r w:rsidRPr="00E40D9A">
        <w:rPr>
          <w:rFonts w:ascii="Verdana" w:hAnsi="Verdana"/>
          <w:b/>
          <w:sz w:val="16"/>
          <w:szCs w:val="16"/>
        </w:rPr>
        <w:t>structure centrale</w:t>
      </w:r>
      <w:r>
        <w:rPr>
          <w:rFonts w:ascii="Verdana" w:hAnsi="Verdana"/>
          <w:sz w:val="16"/>
          <w:szCs w:val="16"/>
        </w:rPr>
        <w:t xml:space="preserve"> de la planche est </w:t>
      </w:r>
      <w:r w:rsidRPr="0026543D">
        <w:rPr>
          <w:rFonts w:ascii="Verdana" w:hAnsi="Verdana"/>
          <w:strike/>
          <w:sz w:val="16"/>
          <w:szCs w:val="16"/>
        </w:rPr>
        <w:t>organisée autour d’</w:t>
      </w:r>
      <w:r w:rsidRPr="0026543D">
        <w:rPr>
          <w:rFonts w:ascii="Verdana" w:hAnsi="Verdana"/>
          <w:sz w:val="16"/>
          <w:szCs w:val="16"/>
        </w:rPr>
        <w:t>une</w:t>
      </w:r>
      <w:r>
        <w:rPr>
          <w:rFonts w:ascii="Verdana" w:hAnsi="Verdana"/>
          <w:sz w:val="16"/>
          <w:szCs w:val="16"/>
        </w:rPr>
        <w:t xml:space="preserve"> pièce de support rigide</w:t>
      </w:r>
      <w:r w:rsidR="00D04EC1">
        <w:rPr>
          <w:rFonts w:ascii="Verdana" w:hAnsi="Verdana"/>
          <w:sz w:val="16"/>
          <w:szCs w:val="16"/>
        </w:rPr>
        <w:t xml:space="preserve"> </w:t>
      </w:r>
      <w:r w:rsidR="00D04EC1" w:rsidRPr="00D04EC1">
        <w:rPr>
          <w:rFonts w:ascii="Verdana" w:hAnsi="Verdana"/>
          <w:color w:val="FF0000"/>
          <w:sz w:val="16"/>
          <w:szCs w:val="16"/>
        </w:rPr>
        <w:t>en carbone aéronautique</w:t>
      </w:r>
      <w:r>
        <w:rPr>
          <w:rFonts w:ascii="Verdana" w:hAnsi="Verdana"/>
          <w:sz w:val="16"/>
          <w:szCs w:val="16"/>
        </w:rPr>
        <w:t>,</w:t>
      </w:r>
      <w:r w:rsidRPr="00D04EC1">
        <w:rPr>
          <w:rFonts w:ascii="Verdana" w:hAnsi="Verdana"/>
          <w:strike/>
          <w:sz w:val="16"/>
          <w:szCs w:val="16"/>
        </w:rPr>
        <w:t xml:space="preserve"> </w:t>
      </w:r>
      <w:r w:rsidRPr="0026543D">
        <w:rPr>
          <w:rFonts w:ascii="Verdana" w:hAnsi="Verdana"/>
          <w:strike/>
          <w:color w:val="FF0000"/>
          <w:sz w:val="16"/>
          <w:szCs w:val="16"/>
        </w:rPr>
        <w:t>important pour soutenir le poids de la personne.</w:t>
      </w:r>
      <w:r w:rsidRPr="0026543D">
        <w:rPr>
          <w:rFonts w:ascii="Verdana" w:hAnsi="Verdana"/>
          <w:color w:val="FF0000"/>
          <w:sz w:val="16"/>
          <w:szCs w:val="16"/>
        </w:rPr>
        <w:t xml:space="preserve"> </w:t>
      </w:r>
      <w:proofErr w:type="gramStart"/>
      <w:r w:rsidR="000704FA" w:rsidRPr="0055592E">
        <w:rPr>
          <w:rFonts w:ascii="Verdana" w:hAnsi="Verdana"/>
          <w:color w:val="FF0000"/>
          <w:sz w:val="16"/>
          <w:szCs w:val="16"/>
        </w:rPr>
        <w:t>q</w:t>
      </w:r>
      <w:r w:rsidR="00D04EC1" w:rsidRPr="0055592E">
        <w:rPr>
          <w:rFonts w:ascii="Verdana" w:hAnsi="Verdana"/>
          <w:color w:val="FF0000"/>
          <w:sz w:val="16"/>
          <w:szCs w:val="16"/>
        </w:rPr>
        <w:t>ui</w:t>
      </w:r>
      <w:proofErr w:type="gramEnd"/>
      <w:r w:rsidR="00D04EC1" w:rsidRPr="0055592E">
        <w:rPr>
          <w:rFonts w:ascii="Verdana" w:hAnsi="Verdana"/>
          <w:color w:val="FF0000"/>
          <w:sz w:val="16"/>
          <w:szCs w:val="16"/>
        </w:rPr>
        <w:t xml:space="preserve"> intègre les plaques </w:t>
      </w:r>
      <w:r w:rsidR="000704FA" w:rsidRPr="0055592E">
        <w:rPr>
          <w:rFonts w:ascii="Verdana" w:hAnsi="Verdana"/>
          <w:color w:val="FF0000"/>
          <w:sz w:val="16"/>
          <w:szCs w:val="16"/>
        </w:rPr>
        <w:t>transparentes.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Une </w:t>
      </w:r>
      <w:r w:rsidRPr="00D41C18">
        <w:rPr>
          <w:rFonts w:ascii="Verdana" w:hAnsi="Verdana"/>
          <w:b/>
          <w:sz w:val="16"/>
          <w:szCs w:val="16"/>
        </w:rPr>
        <w:t>première série</w:t>
      </w:r>
      <w:r>
        <w:rPr>
          <w:rFonts w:ascii="Verdana" w:hAnsi="Verdana"/>
          <w:sz w:val="16"/>
          <w:szCs w:val="16"/>
        </w:rPr>
        <w:t xml:space="preserve"> sera lancée </w:t>
      </w:r>
      <w:r w:rsidR="000704FA">
        <w:rPr>
          <w:rFonts w:ascii="Verdana" w:hAnsi="Verdana"/>
          <w:sz w:val="16"/>
          <w:szCs w:val="16"/>
        </w:rPr>
        <w:t>en octobre 2019</w:t>
      </w:r>
      <w:r>
        <w:rPr>
          <w:rFonts w:ascii="Verdana" w:hAnsi="Verdana"/>
          <w:sz w:val="16"/>
          <w:szCs w:val="16"/>
        </w:rPr>
        <w:t xml:space="preserve">, et un </w:t>
      </w:r>
      <w:proofErr w:type="spellStart"/>
      <w:r>
        <w:rPr>
          <w:rFonts w:ascii="Verdana" w:hAnsi="Verdana"/>
          <w:sz w:val="16"/>
          <w:szCs w:val="16"/>
        </w:rPr>
        <w:t>paddle</w:t>
      </w:r>
      <w:proofErr w:type="spellEnd"/>
      <w:r>
        <w:rPr>
          <w:rFonts w:ascii="Verdana" w:hAnsi="Verdana"/>
          <w:sz w:val="16"/>
          <w:szCs w:val="16"/>
        </w:rPr>
        <w:t xml:space="preserve"> sera présenté lors du G7, organisé à Biarritz fin août.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</w:t>
      </w:r>
      <w:r w:rsidRPr="001622A8">
        <w:rPr>
          <w:rFonts w:ascii="Verdana" w:hAnsi="Verdana"/>
          <w:b/>
          <w:sz w:val="16"/>
          <w:szCs w:val="16"/>
        </w:rPr>
        <w:t>production</w:t>
      </w:r>
      <w:r>
        <w:rPr>
          <w:rFonts w:ascii="Verdana" w:hAnsi="Verdana"/>
          <w:sz w:val="16"/>
          <w:szCs w:val="16"/>
        </w:rPr>
        <w:t xml:space="preserve"> sera gérée </w:t>
      </w:r>
      <w:r w:rsidRPr="001622A8">
        <w:rPr>
          <w:rFonts w:ascii="Verdana" w:hAnsi="Verdana"/>
          <w:b/>
          <w:sz w:val="16"/>
          <w:szCs w:val="16"/>
        </w:rPr>
        <w:t>principalement en interne</w:t>
      </w:r>
      <w:r>
        <w:rPr>
          <w:rFonts w:ascii="Verdana" w:hAnsi="Verdana"/>
          <w:sz w:val="16"/>
          <w:szCs w:val="16"/>
        </w:rPr>
        <w:t xml:space="preserve">. Le thermoformage (technique qui consiste à prendre la plaque </w:t>
      </w:r>
      <w:r w:rsidRPr="000704FA">
        <w:rPr>
          <w:rFonts w:ascii="Verdana" w:hAnsi="Verdana"/>
          <w:strike/>
          <w:sz w:val="16"/>
          <w:szCs w:val="16"/>
        </w:rPr>
        <w:t>de verre</w:t>
      </w:r>
      <w:r w:rsidR="000704FA">
        <w:rPr>
          <w:rFonts w:ascii="Verdana" w:hAnsi="Verdana"/>
          <w:sz w:val="16"/>
          <w:szCs w:val="16"/>
        </w:rPr>
        <w:t xml:space="preserve"> </w:t>
      </w:r>
      <w:r w:rsidR="000704FA" w:rsidRPr="000704FA">
        <w:rPr>
          <w:rFonts w:ascii="Verdana" w:hAnsi="Verdana"/>
          <w:color w:val="FF0000"/>
          <w:sz w:val="16"/>
          <w:szCs w:val="16"/>
        </w:rPr>
        <w:t>transparente</w:t>
      </w:r>
      <w:r w:rsidR="000704FA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la chauffer et la mettre en forme avec un moule) </w:t>
      </w:r>
      <w:r w:rsidRPr="0026543D">
        <w:rPr>
          <w:rFonts w:ascii="Verdana" w:hAnsi="Verdana"/>
          <w:strike/>
          <w:color w:val="FF0000"/>
          <w:sz w:val="16"/>
          <w:szCs w:val="16"/>
        </w:rPr>
        <w:t xml:space="preserve">et l’application du </w:t>
      </w:r>
      <w:proofErr w:type="gramStart"/>
      <w:r w:rsidRPr="0026543D">
        <w:rPr>
          <w:rFonts w:ascii="Verdana" w:hAnsi="Verdana"/>
          <w:strike/>
          <w:color w:val="FF0000"/>
          <w:sz w:val="16"/>
          <w:szCs w:val="16"/>
        </w:rPr>
        <w:t>vernis</w:t>
      </w:r>
      <w:r w:rsidRPr="0026543D">
        <w:rPr>
          <w:rFonts w:ascii="Verdana" w:hAnsi="Verdana"/>
          <w:color w:val="FF0000"/>
          <w:sz w:val="16"/>
          <w:szCs w:val="16"/>
        </w:rPr>
        <w:t xml:space="preserve"> </w:t>
      </w:r>
      <w:r w:rsidR="0055592E">
        <w:rPr>
          <w:rFonts w:ascii="Verdana" w:hAnsi="Verdana"/>
          <w:sz w:val="16"/>
          <w:szCs w:val="16"/>
        </w:rPr>
        <w:t>,</w:t>
      </w:r>
      <w:proofErr w:type="gramEnd"/>
      <w:r w:rsidR="0055592E" w:rsidRPr="0055592E">
        <w:rPr>
          <w:rFonts w:ascii="Verdana" w:hAnsi="Verdana"/>
          <w:color w:val="FF0000"/>
          <w:sz w:val="16"/>
          <w:szCs w:val="16"/>
        </w:rPr>
        <w:t xml:space="preserve"> les </w:t>
      </w:r>
      <w:r w:rsidR="0055592E" w:rsidRPr="0055592E">
        <w:rPr>
          <w:rFonts w:ascii="Verdana" w:hAnsi="Verdana"/>
          <w:color w:val="FF0000"/>
          <w:sz w:val="16"/>
          <w:szCs w:val="16"/>
        </w:rPr>
        <w:t>batteries</w:t>
      </w:r>
      <w:r w:rsidR="0055592E" w:rsidRPr="0055592E">
        <w:rPr>
          <w:rFonts w:ascii="Verdana" w:hAnsi="Verdana"/>
          <w:sz w:val="16"/>
          <w:szCs w:val="16"/>
        </w:rPr>
        <w:t xml:space="preserve"> </w:t>
      </w:r>
      <w:r w:rsidRPr="0055592E">
        <w:rPr>
          <w:rFonts w:ascii="Verdana" w:hAnsi="Verdana"/>
          <w:sz w:val="16"/>
          <w:szCs w:val="16"/>
        </w:rPr>
        <w:t>seront</w:t>
      </w:r>
      <w:r>
        <w:rPr>
          <w:rFonts w:ascii="Verdana" w:hAnsi="Verdana"/>
          <w:sz w:val="16"/>
          <w:szCs w:val="16"/>
        </w:rPr>
        <w:t xml:space="preserve"> sous-traité</w:t>
      </w:r>
      <w:r w:rsidR="0055592E">
        <w:rPr>
          <w:rFonts w:ascii="Verdana" w:hAnsi="Verdana"/>
          <w:sz w:val="16"/>
          <w:szCs w:val="16"/>
        </w:rPr>
        <w:t>s</w:t>
      </w:r>
      <w:r>
        <w:rPr>
          <w:rFonts w:ascii="Verdana" w:hAnsi="Verdana"/>
          <w:sz w:val="16"/>
          <w:szCs w:val="16"/>
        </w:rPr>
        <w:t>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Depuis son démarrage, Twinscorp souhaite avant tout développer un </w:t>
      </w:r>
      <w:r w:rsidRPr="000F3864">
        <w:rPr>
          <w:rFonts w:ascii="Verdana" w:hAnsi="Verdana"/>
          <w:b/>
          <w:sz w:val="16"/>
          <w:szCs w:val="16"/>
        </w:rPr>
        <w:t>projet industriel</w:t>
      </w:r>
      <w:r>
        <w:rPr>
          <w:rFonts w:ascii="Verdana" w:hAnsi="Verdana"/>
          <w:sz w:val="16"/>
          <w:szCs w:val="16"/>
        </w:rPr>
        <w:t>, en y associant des technologies de pointe, des innovations en matériaux et des entreprises du territoire.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Pr="001631A6" w:rsidRDefault="00205094" w:rsidP="00205094">
      <w:pPr>
        <w:shd w:val="clear" w:color="auto" w:fill="B8CCE4" w:themeFill="accent1" w:themeFillTint="66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* </w:t>
      </w:r>
      <w:r w:rsidRPr="001631A6">
        <w:rPr>
          <w:rFonts w:ascii="Verdana" w:hAnsi="Verdana"/>
          <w:b/>
          <w:sz w:val="16"/>
          <w:szCs w:val="16"/>
          <w:u w:val="single"/>
        </w:rPr>
        <w:t>Equipe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Deux cofondateurs : </w:t>
      </w:r>
      <w:r w:rsidRPr="00336654">
        <w:rPr>
          <w:rFonts w:ascii="Verdana" w:hAnsi="Verdana"/>
          <w:b/>
          <w:sz w:val="16"/>
          <w:szCs w:val="16"/>
        </w:rPr>
        <w:t>Vanessa Pretotto</w:t>
      </w:r>
      <w:r>
        <w:rPr>
          <w:rFonts w:ascii="Verdana" w:hAnsi="Verdana"/>
          <w:sz w:val="16"/>
          <w:szCs w:val="16"/>
        </w:rPr>
        <w:t>, consultante spécialisée en développement de projets industriels (aéronautique, automobile et médical</w:t>
      </w:r>
      <w:r w:rsidRPr="0026543D">
        <w:rPr>
          <w:rFonts w:ascii="Verdana" w:hAnsi="Verdana"/>
          <w:color w:val="000000" w:themeColor="text1"/>
          <w:sz w:val="16"/>
          <w:szCs w:val="16"/>
        </w:rPr>
        <w:t>)</w:t>
      </w:r>
      <w:r w:rsidRPr="0026543D">
        <w:rPr>
          <w:rFonts w:ascii="Verdana" w:hAnsi="Verdana"/>
          <w:color w:val="FF0000"/>
          <w:sz w:val="16"/>
          <w:szCs w:val="16"/>
        </w:rPr>
        <w:t xml:space="preserve"> </w:t>
      </w:r>
      <w:r w:rsidRPr="0026543D">
        <w:rPr>
          <w:rFonts w:ascii="Verdana" w:hAnsi="Verdana"/>
          <w:strike/>
          <w:color w:val="FF0000"/>
          <w:sz w:val="16"/>
          <w:szCs w:val="16"/>
        </w:rPr>
        <w:t xml:space="preserve">et commerciaux </w:t>
      </w:r>
      <w:r>
        <w:rPr>
          <w:rFonts w:ascii="Verdana" w:hAnsi="Verdana"/>
          <w:sz w:val="16"/>
          <w:szCs w:val="16"/>
        </w:rPr>
        <w:t xml:space="preserve">depuis 15 ans, et </w:t>
      </w:r>
      <w:r w:rsidRPr="00336654">
        <w:rPr>
          <w:rFonts w:ascii="Verdana" w:hAnsi="Verdana"/>
          <w:b/>
          <w:sz w:val="16"/>
          <w:szCs w:val="16"/>
        </w:rPr>
        <w:t>Laurent Jaurey</w:t>
      </w:r>
      <w:r>
        <w:rPr>
          <w:rFonts w:ascii="Verdana" w:hAnsi="Verdana"/>
          <w:sz w:val="16"/>
          <w:szCs w:val="16"/>
        </w:rPr>
        <w:t xml:space="preserve"> avec 20 ans d’expériences entrepreneuriales.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Twinscorp prévoit de recruter </w:t>
      </w:r>
      <w:r w:rsidRPr="00492CC1">
        <w:rPr>
          <w:rFonts w:ascii="Verdana" w:hAnsi="Verdana"/>
          <w:b/>
          <w:sz w:val="16"/>
          <w:szCs w:val="16"/>
        </w:rPr>
        <w:t>4 personnes en 2019</w:t>
      </w:r>
      <w:r>
        <w:rPr>
          <w:rFonts w:ascii="Verdana" w:hAnsi="Verdana"/>
          <w:sz w:val="16"/>
          <w:szCs w:val="16"/>
        </w:rPr>
        <w:t xml:space="preserve">, et </w:t>
      </w:r>
      <w:r w:rsidRPr="00492CC1">
        <w:rPr>
          <w:rFonts w:ascii="Verdana" w:hAnsi="Verdana"/>
          <w:b/>
          <w:sz w:val="16"/>
          <w:szCs w:val="16"/>
        </w:rPr>
        <w:t>5 autres en 2020</w:t>
      </w:r>
      <w:r>
        <w:rPr>
          <w:rFonts w:ascii="Verdana" w:hAnsi="Verdana"/>
          <w:sz w:val="16"/>
          <w:szCs w:val="16"/>
        </w:rPr>
        <w:t xml:space="preserve">. 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Pr="00AA2AA6" w:rsidRDefault="00205094" w:rsidP="00205094">
      <w:pPr>
        <w:shd w:val="clear" w:color="auto" w:fill="B8CCE4" w:themeFill="accent1" w:themeFillTint="66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r w:rsidRPr="00AA2AA6">
        <w:rPr>
          <w:rFonts w:ascii="Verdana" w:hAnsi="Verdana"/>
          <w:b/>
          <w:sz w:val="16"/>
          <w:szCs w:val="16"/>
          <w:u w:val="single"/>
        </w:rPr>
        <w:t>* Offre et modèle économique</w:t>
      </w:r>
    </w:p>
    <w:p w:rsidR="00205094" w:rsidRDefault="00205094" w:rsidP="00205094">
      <w:pPr>
        <w:spacing w:after="0"/>
        <w:jc w:val="both"/>
        <w:rPr>
          <w:rFonts w:ascii="Verdana" w:hAnsi="Verdana"/>
          <w:color w:val="FF0000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 w:rsidRPr="00AA2AA6">
        <w:rPr>
          <w:rFonts w:ascii="Verdana" w:hAnsi="Verdana"/>
          <w:sz w:val="16"/>
          <w:szCs w:val="16"/>
        </w:rPr>
        <w:t xml:space="preserve">Le </w:t>
      </w:r>
      <w:proofErr w:type="spellStart"/>
      <w:r w:rsidR="0055592E" w:rsidRPr="0055592E">
        <w:rPr>
          <w:rFonts w:ascii="Verdana" w:hAnsi="Verdana"/>
          <w:color w:val="FF0000"/>
          <w:sz w:val="16"/>
          <w:szCs w:val="16"/>
        </w:rPr>
        <w:t>StandUp</w:t>
      </w:r>
      <w:proofErr w:type="spellEnd"/>
      <w:r w:rsidR="0055592E" w:rsidRPr="0055592E">
        <w:rPr>
          <w:rFonts w:ascii="Verdana" w:hAnsi="Verdana"/>
          <w:color w:val="FF0000"/>
          <w:sz w:val="16"/>
          <w:szCs w:val="16"/>
        </w:rPr>
        <w:t xml:space="preserve"> by </w:t>
      </w:r>
      <w:r w:rsidRPr="00AA2AA6">
        <w:rPr>
          <w:rFonts w:ascii="Verdana" w:hAnsi="Verdana"/>
          <w:sz w:val="16"/>
          <w:szCs w:val="16"/>
        </w:rPr>
        <w:t>LOVEA®</w:t>
      </w:r>
      <w:r>
        <w:rPr>
          <w:rFonts w:ascii="Verdana" w:hAnsi="Verdana"/>
          <w:sz w:val="16"/>
          <w:szCs w:val="16"/>
        </w:rPr>
        <w:t xml:space="preserve"> est destiné à un </w:t>
      </w:r>
      <w:r>
        <w:rPr>
          <w:rFonts w:ascii="Verdana" w:hAnsi="Verdana"/>
          <w:b/>
          <w:sz w:val="16"/>
          <w:szCs w:val="16"/>
        </w:rPr>
        <w:t>marché de niche, celui de l’ultra-</w:t>
      </w:r>
      <w:r w:rsidRPr="00AA2AA6">
        <w:rPr>
          <w:rFonts w:ascii="Verdana" w:hAnsi="Verdana"/>
          <w:b/>
          <w:sz w:val="16"/>
          <w:szCs w:val="16"/>
        </w:rPr>
        <w:t>luxe</w:t>
      </w:r>
      <w:r>
        <w:rPr>
          <w:rFonts w:ascii="Verdana" w:hAnsi="Verdana"/>
          <w:sz w:val="16"/>
          <w:szCs w:val="16"/>
        </w:rPr>
        <w:t xml:space="preserve"> : hôteliers, yachting, et particuliers </w:t>
      </w:r>
      <w:r w:rsidRPr="0055592E">
        <w:rPr>
          <w:rFonts w:ascii="Verdana" w:hAnsi="Verdana"/>
          <w:strike/>
          <w:sz w:val="16"/>
          <w:szCs w:val="16"/>
        </w:rPr>
        <w:t>(à la marge).</w:t>
      </w:r>
      <w:r>
        <w:rPr>
          <w:rFonts w:ascii="Verdana" w:hAnsi="Verdana"/>
          <w:sz w:val="16"/>
          <w:szCs w:val="16"/>
        </w:rPr>
        <w:t xml:space="preserve">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Pr="0055592E" w:rsidRDefault="00205094" w:rsidP="00205094">
      <w:pPr>
        <w:spacing w:after="0"/>
        <w:jc w:val="both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 modèle de revenu choisi est </w:t>
      </w:r>
      <w:proofErr w:type="gramStart"/>
      <w:r>
        <w:rPr>
          <w:rFonts w:ascii="Verdana" w:hAnsi="Verdana"/>
          <w:sz w:val="16"/>
          <w:szCs w:val="16"/>
        </w:rPr>
        <w:t>la</w:t>
      </w:r>
      <w:r w:rsidR="0055592E" w:rsidRPr="0026543D">
        <w:rPr>
          <w:rFonts w:ascii="Verdana" w:hAnsi="Verdana"/>
          <w:sz w:val="16"/>
          <w:szCs w:val="16"/>
        </w:rPr>
        <w:t xml:space="preserve"> </w:t>
      </w:r>
      <w:r w:rsidRPr="0026543D">
        <w:rPr>
          <w:rFonts w:ascii="Verdana" w:hAnsi="Verdana"/>
          <w:sz w:val="16"/>
          <w:szCs w:val="16"/>
        </w:rPr>
        <w:t xml:space="preserve"> </w:t>
      </w:r>
      <w:r w:rsidRPr="0055592E">
        <w:rPr>
          <w:rFonts w:ascii="Verdana" w:hAnsi="Verdana"/>
          <w:b/>
          <w:strike/>
          <w:sz w:val="16"/>
          <w:szCs w:val="16"/>
        </w:rPr>
        <w:t>location</w:t>
      </w:r>
      <w:proofErr w:type="gramEnd"/>
      <w:r w:rsidRPr="0055592E">
        <w:rPr>
          <w:rFonts w:ascii="Verdana" w:hAnsi="Verdana"/>
          <w:b/>
          <w:strike/>
          <w:sz w:val="16"/>
          <w:szCs w:val="16"/>
        </w:rPr>
        <w:t xml:space="preserve"> pour les hôtels</w:t>
      </w:r>
      <w:r w:rsidRPr="0055592E">
        <w:rPr>
          <w:rFonts w:ascii="Verdana" w:hAnsi="Verdana"/>
          <w:strike/>
          <w:sz w:val="16"/>
          <w:szCs w:val="16"/>
        </w:rPr>
        <w:t xml:space="preserve"> et la </w:t>
      </w:r>
      <w:r w:rsidRPr="0055592E">
        <w:rPr>
          <w:rFonts w:ascii="Verdana" w:hAnsi="Verdana"/>
          <w:b/>
          <w:strike/>
          <w:sz w:val="16"/>
          <w:szCs w:val="16"/>
        </w:rPr>
        <w:t>vente</w:t>
      </w:r>
      <w:r w:rsidRPr="0055592E">
        <w:rPr>
          <w:rFonts w:ascii="Verdana" w:hAnsi="Verdana"/>
          <w:strike/>
          <w:sz w:val="16"/>
          <w:szCs w:val="16"/>
        </w:rPr>
        <w:t xml:space="preserve"> de planches en BtoB pour le marché du yacht. </w:t>
      </w:r>
      <w:r w:rsidR="0055592E" w:rsidRPr="0055592E">
        <w:rPr>
          <w:rFonts w:ascii="Verdana" w:hAnsi="Verdana"/>
          <w:color w:val="FF0000"/>
          <w:sz w:val="16"/>
          <w:szCs w:val="16"/>
        </w:rPr>
        <w:t>Vente</w:t>
      </w:r>
      <w:r w:rsidR="0055592E">
        <w:rPr>
          <w:rFonts w:ascii="Verdana" w:hAnsi="Verdana"/>
          <w:color w:val="FF0000"/>
          <w:sz w:val="16"/>
          <w:szCs w:val="16"/>
        </w:rPr>
        <w:t xml:space="preserve"> directe pour le BtoC et le </w:t>
      </w:r>
      <w:proofErr w:type="spellStart"/>
      <w:r w:rsidR="0055592E">
        <w:rPr>
          <w:rFonts w:ascii="Verdana" w:hAnsi="Verdana"/>
          <w:color w:val="FF0000"/>
          <w:sz w:val="16"/>
          <w:szCs w:val="16"/>
        </w:rPr>
        <w:t>crédit bail</w:t>
      </w:r>
      <w:proofErr w:type="spellEnd"/>
      <w:r w:rsidR="0055592E">
        <w:rPr>
          <w:rFonts w:ascii="Verdana" w:hAnsi="Verdana"/>
          <w:color w:val="FF0000"/>
          <w:sz w:val="16"/>
          <w:szCs w:val="16"/>
        </w:rPr>
        <w:t xml:space="preserve"> et/ou v</w:t>
      </w:r>
      <w:r w:rsidR="0026543D">
        <w:rPr>
          <w:rFonts w:ascii="Verdana" w:hAnsi="Verdana"/>
          <w:color w:val="FF0000"/>
          <w:sz w:val="16"/>
          <w:szCs w:val="16"/>
        </w:rPr>
        <w:t>e</w:t>
      </w:r>
      <w:r w:rsidR="0055592E">
        <w:rPr>
          <w:rFonts w:ascii="Verdana" w:hAnsi="Verdana"/>
          <w:color w:val="FF0000"/>
          <w:sz w:val="16"/>
          <w:szCs w:val="16"/>
        </w:rPr>
        <w:t xml:space="preserve">nte directe pour le </w:t>
      </w:r>
      <w:proofErr w:type="spellStart"/>
      <w:r w:rsidR="0055592E">
        <w:rPr>
          <w:rFonts w:ascii="Verdana" w:hAnsi="Verdana"/>
          <w:color w:val="FF0000"/>
          <w:sz w:val="16"/>
          <w:szCs w:val="16"/>
        </w:rPr>
        <w:t>BtoB</w:t>
      </w:r>
      <w:proofErr w:type="spellEnd"/>
      <w:r w:rsidR="0055592E">
        <w:rPr>
          <w:rFonts w:ascii="Verdana" w:hAnsi="Verdana"/>
          <w:color w:val="FF0000"/>
          <w:sz w:val="16"/>
          <w:szCs w:val="16"/>
        </w:rPr>
        <w:t xml:space="preserve"> (</w:t>
      </w:r>
      <w:proofErr w:type="spellStart"/>
      <w:r w:rsidR="0055592E">
        <w:rPr>
          <w:rFonts w:ascii="Verdana" w:hAnsi="Verdana"/>
          <w:color w:val="FF0000"/>
          <w:sz w:val="16"/>
          <w:szCs w:val="16"/>
        </w:rPr>
        <w:t>hotel</w:t>
      </w:r>
      <w:proofErr w:type="spellEnd"/>
      <w:r w:rsidR="0055592E">
        <w:rPr>
          <w:rFonts w:ascii="Verdana" w:hAnsi="Verdana"/>
          <w:color w:val="FF0000"/>
          <w:sz w:val="16"/>
          <w:szCs w:val="16"/>
        </w:rPr>
        <w:t xml:space="preserve"> et Yachting)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Concernant le </w:t>
      </w:r>
      <w:r w:rsidRPr="00ED090D">
        <w:rPr>
          <w:rFonts w:ascii="Verdana" w:hAnsi="Verdana"/>
          <w:b/>
          <w:sz w:val="16"/>
          <w:szCs w:val="16"/>
        </w:rPr>
        <w:t>marché des hôtels</w:t>
      </w:r>
      <w:r>
        <w:rPr>
          <w:rFonts w:ascii="Verdana" w:hAnsi="Verdana"/>
          <w:sz w:val="16"/>
          <w:szCs w:val="16"/>
        </w:rPr>
        <w:t xml:space="preserve">, Twinscorp </w:t>
      </w:r>
      <w:r w:rsidRPr="0055592E">
        <w:rPr>
          <w:rFonts w:ascii="Verdana" w:hAnsi="Verdana"/>
          <w:strike/>
          <w:sz w:val="16"/>
          <w:szCs w:val="16"/>
        </w:rPr>
        <w:t>travaille sur</w:t>
      </w:r>
      <w:r>
        <w:rPr>
          <w:rFonts w:ascii="Verdana" w:hAnsi="Verdana"/>
          <w:sz w:val="16"/>
          <w:szCs w:val="16"/>
        </w:rPr>
        <w:t xml:space="preserve"> </w:t>
      </w:r>
      <w:r w:rsidR="0055592E" w:rsidRPr="0055592E">
        <w:rPr>
          <w:rFonts w:ascii="Verdana" w:hAnsi="Verdana"/>
          <w:color w:val="FF0000"/>
          <w:sz w:val="16"/>
          <w:szCs w:val="16"/>
        </w:rPr>
        <w:t xml:space="preserve">a défini </w:t>
      </w:r>
      <w:r>
        <w:rPr>
          <w:rFonts w:ascii="Verdana" w:hAnsi="Verdana"/>
          <w:sz w:val="16"/>
          <w:szCs w:val="16"/>
        </w:rPr>
        <w:t xml:space="preserve">une </w:t>
      </w:r>
      <w:r w:rsidRPr="0055592E">
        <w:rPr>
          <w:rFonts w:ascii="Verdana" w:hAnsi="Verdana"/>
          <w:b/>
          <w:color w:val="FF0000"/>
          <w:sz w:val="16"/>
          <w:szCs w:val="16"/>
        </w:rPr>
        <w:t xml:space="preserve">offre commerciale </w:t>
      </w:r>
      <w:r w:rsidR="0055592E" w:rsidRPr="0055592E">
        <w:rPr>
          <w:rFonts w:ascii="Verdana" w:hAnsi="Verdana"/>
          <w:b/>
          <w:color w:val="FF0000"/>
          <w:sz w:val="16"/>
          <w:szCs w:val="16"/>
        </w:rPr>
        <w:t xml:space="preserve">pour 80 </w:t>
      </w:r>
      <w:proofErr w:type="spellStart"/>
      <w:r w:rsidR="0055592E" w:rsidRPr="0055592E">
        <w:rPr>
          <w:rFonts w:ascii="Verdana" w:hAnsi="Verdana"/>
          <w:b/>
          <w:color w:val="FF0000"/>
          <w:sz w:val="16"/>
          <w:szCs w:val="16"/>
        </w:rPr>
        <w:t>hotels</w:t>
      </w:r>
      <w:proofErr w:type="spellEnd"/>
      <w:r w:rsidR="0055592E" w:rsidRPr="0055592E">
        <w:rPr>
          <w:rFonts w:ascii="Verdana" w:hAnsi="Verdana"/>
          <w:b/>
          <w:color w:val="FF0000"/>
          <w:sz w:val="16"/>
          <w:szCs w:val="16"/>
        </w:rPr>
        <w:t xml:space="preserve"> repartis dans le monde entier</w:t>
      </w:r>
      <w:r w:rsidR="0055592E">
        <w:rPr>
          <w:rFonts w:ascii="Verdana" w:hAnsi="Verdana"/>
          <w:b/>
          <w:sz w:val="16"/>
          <w:szCs w:val="16"/>
        </w:rPr>
        <w:t xml:space="preserve"> </w:t>
      </w:r>
      <w:r w:rsidRPr="0055592E">
        <w:rPr>
          <w:rFonts w:ascii="Verdana" w:hAnsi="Verdana"/>
          <w:b/>
          <w:strike/>
          <w:sz w:val="16"/>
          <w:szCs w:val="16"/>
        </w:rPr>
        <w:t>avec deux hôtels</w:t>
      </w:r>
      <w:r w:rsidRPr="0055592E">
        <w:rPr>
          <w:rFonts w:ascii="Verdana" w:hAnsi="Verdana"/>
          <w:strike/>
          <w:sz w:val="16"/>
          <w:szCs w:val="16"/>
        </w:rPr>
        <w:t xml:space="preserve"> situés sur deux îles de la Polynésie française</w:t>
      </w:r>
      <w:r>
        <w:rPr>
          <w:rFonts w:ascii="Verdana" w:hAnsi="Verdana"/>
          <w:sz w:val="16"/>
          <w:szCs w:val="16"/>
        </w:rPr>
        <w:t xml:space="preserve">. Aujourd’hui, tous les hôtels ciblés par Twinscorp sont déjà équipés de paddle « classiques ». Le </w:t>
      </w:r>
      <w:proofErr w:type="spellStart"/>
      <w:r w:rsidR="0055592E" w:rsidRPr="0055592E">
        <w:rPr>
          <w:rFonts w:ascii="Verdana" w:hAnsi="Verdana"/>
          <w:color w:val="FF0000"/>
          <w:sz w:val="16"/>
          <w:szCs w:val="16"/>
        </w:rPr>
        <w:t>StandUp</w:t>
      </w:r>
      <w:proofErr w:type="spellEnd"/>
      <w:r w:rsidR="0055592E" w:rsidRPr="0055592E">
        <w:rPr>
          <w:rFonts w:ascii="Verdana" w:hAnsi="Verdana"/>
          <w:color w:val="FF0000"/>
          <w:sz w:val="16"/>
          <w:szCs w:val="16"/>
        </w:rPr>
        <w:t xml:space="preserve"> by </w:t>
      </w:r>
      <w:r>
        <w:rPr>
          <w:rFonts w:ascii="Verdana" w:hAnsi="Verdana"/>
          <w:sz w:val="16"/>
          <w:szCs w:val="16"/>
        </w:rPr>
        <w:t xml:space="preserve">LOVEA® leur permettra de </w:t>
      </w:r>
      <w:r w:rsidRPr="00057D0D">
        <w:rPr>
          <w:rFonts w:ascii="Verdana" w:hAnsi="Verdana"/>
          <w:b/>
          <w:sz w:val="16"/>
          <w:szCs w:val="16"/>
        </w:rPr>
        <w:t>se différencier</w:t>
      </w:r>
      <w:r>
        <w:rPr>
          <w:rFonts w:ascii="Verdana" w:hAnsi="Verdana"/>
          <w:sz w:val="16"/>
          <w:szCs w:val="16"/>
        </w:rPr>
        <w:t>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 w:rsidRPr="0055592E">
        <w:rPr>
          <w:rFonts w:ascii="Verdana" w:hAnsi="Verdana"/>
          <w:strike/>
          <w:sz w:val="16"/>
          <w:szCs w:val="16"/>
        </w:rPr>
        <w:t>Aussi, un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 w:rsidR="0055592E" w:rsidRPr="0055592E">
        <w:rPr>
          <w:rFonts w:ascii="Verdana" w:hAnsi="Verdana"/>
          <w:b/>
          <w:color w:val="FF0000"/>
          <w:sz w:val="16"/>
          <w:szCs w:val="16"/>
        </w:rPr>
        <w:t>Un</w:t>
      </w:r>
      <w:proofErr w:type="spellEnd"/>
      <w:r w:rsidR="0055592E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partenariat </w:t>
      </w:r>
      <w:proofErr w:type="spellStart"/>
      <w:r w:rsidRPr="004C6F92">
        <w:rPr>
          <w:rFonts w:ascii="Verdana" w:hAnsi="Verdana"/>
          <w:b/>
          <w:sz w:val="16"/>
          <w:szCs w:val="16"/>
        </w:rPr>
        <w:t>a</w:t>
      </w:r>
      <w:r>
        <w:rPr>
          <w:rFonts w:ascii="Verdana" w:hAnsi="Verdana"/>
          <w:b/>
          <w:sz w:val="16"/>
          <w:szCs w:val="16"/>
        </w:rPr>
        <w:t>-t-il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r w:rsidRPr="004C6F92">
        <w:rPr>
          <w:rFonts w:ascii="Verdana" w:hAnsi="Verdana"/>
          <w:b/>
          <w:sz w:val="16"/>
          <w:szCs w:val="16"/>
        </w:rPr>
        <w:t>conclu</w:t>
      </w:r>
      <w:r>
        <w:rPr>
          <w:rFonts w:ascii="Verdana" w:hAnsi="Verdana"/>
          <w:sz w:val="16"/>
          <w:szCs w:val="16"/>
        </w:rPr>
        <w:t xml:space="preserve"> avec le prestigieux </w:t>
      </w:r>
      <w:r w:rsidRPr="004C6F92">
        <w:rPr>
          <w:rFonts w:ascii="Verdana" w:hAnsi="Verdana"/>
          <w:b/>
          <w:sz w:val="16"/>
          <w:szCs w:val="16"/>
        </w:rPr>
        <w:t xml:space="preserve">Salon du </w:t>
      </w:r>
      <w:r>
        <w:rPr>
          <w:rFonts w:ascii="Verdana" w:hAnsi="Verdana"/>
          <w:b/>
          <w:sz w:val="16"/>
          <w:szCs w:val="16"/>
        </w:rPr>
        <w:t>Y</w:t>
      </w:r>
      <w:r w:rsidRPr="004C6F92">
        <w:rPr>
          <w:rFonts w:ascii="Verdana" w:hAnsi="Verdana"/>
          <w:b/>
          <w:sz w:val="16"/>
          <w:szCs w:val="16"/>
        </w:rPr>
        <w:t>achting de Monaco</w:t>
      </w:r>
      <w:r>
        <w:rPr>
          <w:rFonts w:ascii="Verdana" w:hAnsi="Verdana"/>
          <w:sz w:val="16"/>
          <w:szCs w:val="16"/>
        </w:rPr>
        <w:t>,</w:t>
      </w:r>
      <w:r w:rsidR="0026543D">
        <w:rPr>
          <w:rFonts w:ascii="Verdana" w:hAnsi="Verdana"/>
          <w:sz w:val="16"/>
          <w:szCs w:val="16"/>
        </w:rPr>
        <w:t xml:space="preserve"> </w:t>
      </w:r>
      <w:r w:rsidR="0026543D" w:rsidRPr="0026543D">
        <w:rPr>
          <w:rFonts w:ascii="Verdana" w:hAnsi="Verdana"/>
          <w:color w:val="FF0000"/>
          <w:sz w:val="16"/>
          <w:szCs w:val="16"/>
        </w:rPr>
        <w:t>Premier salon Nautique au monde</w:t>
      </w:r>
      <w:r w:rsidRPr="0026543D">
        <w:rPr>
          <w:rFonts w:ascii="Verdana" w:hAnsi="Verdana"/>
          <w:color w:val="FF0000"/>
          <w:sz w:val="16"/>
          <w:szCs w:val="16"/>
        </w:rPr>
        <w:t xml:space="preserve"> </w:t>
      </w:r>
      <w:r w:rsidRPr="0026543D">
        <w:rPr>
          <w:rFonts w:ascii="Verdana" w:hAnsi="Verdana"/>
          <w:strike/>
          <w:sz w:val="16"/>
          <w:szCs w:val="16"/>
        </w:rPr>
        <w:t>salon annuel de la grande plaisance internationale</w:t>
      </w:r>
      <w:r>
        <w:rPr>
          <w:rFonts w:ascii="Verdana" w:hAnsi="Verdana"/>
          <w:sz w:val="16"/>
          <w:szCs w:val="16"/>
        </w:rPr>
        <w:t xml:space="preserve">. Déjà présent sur le salon </w:t>
      </w:r>
      <w:r w:rsidR="0026543D" w:rsidRPr="0026543D">
        <w:rPr>
          <w:rFonts w:ascii="Verdana" w:hAnsi="Verdana"/>
          <w:color w:val="FF0000"/>
          <w:sz w:val="16"/>
          <w:szCs w:val="16"/>
        </w:rPr>
        <w:t>lors</w:t>
      </w:r>
      <w:r w:rsidR="0026543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de l’édition 2018, Twinscorp a pu exposer son </w:t>
      </w:r>
      <w:proofErr w:type="spellStart"/>
      <w:r>
        <w:rPr>
          <w:rFonts w:ascii="Verdana" w:hAnsi="Verdana"/>
          <w:sz w:val="16"/>
          <w:szCs w:val="16"/>
        </w:rPr>
        <w:t>paddle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="0026543D">
        <w:rPr>
          <w:rFonts w:ascii="Verdana" w:hAnsi="Verdana"/>
          <w:sz w:val="16"/>
          <w:szCs w:val="16"/>
        </w:rPr>
        <w:t xml:space="preserve">« Le </w:t>
      </w:r>
      <w:proofErr w:type="spellStart"/>
      <w:r w:rsidR="0026543D" w:rsidRPr="0026543D">
        <w:rPr>
          <w:rFonts w:ascii="Verdana" w:hAnsi="Verdana"/>
          <w:color w:val="FF0000"/>
          <w:sz w:val="16"/>
          <w:szCs w:val="16"/>
        </w:rPr>
        <w:t>StandUp</w:t>
      </w:r>
      <w:proofErr w:type="spellEnd"/>
      <w:r w:rsidR="0026543D" w:rsidRPr="0026543D">
        <w:rPr>
          <w:rFonts w:ascii="Verdana" w:hAnsi="Verdana"/>
          <w:color w:val="FF0000"/>
          <w:sz w:val="16"/>
          <w:szCs w:val="16"/>
        </w:rPr>
        <w:t xml:space="preserve"> by </w:t>
      </w:r>
      <w:r>
        <w:rPr>
          <w:rFonts w:ascii="Verdana" w:hAnsi="Verdana"/>
          <w:sz w:val="16"/>
          <w:szCs w:val="16"/>
        </w:rPr>
        <w:t>LOEVA®</w:t>
      </w:r>
      <w:r w:rsidR="0026543D">
        <w:rPr>
          <w:rFonts w:ascii="Verdana" w:hAnsi="Verdana"/>
          <w:sz w:val="16"/>
          <w:szCs w:val="16"/>
        </w:rPr>
        <w:t> »</w:t>
      </w:r>
      <w:r>
        <w:rPr>
          <w:rFonts w:ascii="Verdana" w:hAnsi="Verdana"/>
          <w:sz w:val="16"/>
          <w:szCs w:val="16"/>
        </w:rPr>
        <w:t xml:space="preserve"> et, en tant que partenaire, a remis le prix du Design lors de la cérémonie des « récompenses du super-yachting ».  </w:t>
      </w:r>
      <w:r w:rsidR="0026543D" w:rsidRPr="0026543D">
        <w:rPr>
          <w:rFonts w:ascii="Verdana" w:hAnsi="Verdana"/>
          <w:color w:val="FF0000"/>
          <w:sz w:val="16"/>
          <w:szCs w:val="16"/>
        </w:rPr>
        <w:t>LOEVA sera présent sur le salon en 2019, à la soirée d’inauguration et durant le salon au Stand QA6.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Twinscorp innove en proposant une </w:t>
      </w:r>
      <w:r w:rsidRPr="00FC45F9">
        <w:rPr>
          <w:rFonts w:ascii="Verdana" w:hAnsi="Verdana"/>
          <w:b/>
          <w:sz w:val="16"/>
          <w:szCs w:val="16"/>
        </w:rPr>
        <w:t xml:space="preserve">marque de luxe </w:t>
      </w:r>
      <w:r>
        <w:rPr>
          <w:rFonts w:ascii="Verdana" w:hAnsi="Verdana"/>
          <w:sz w:val="16"/>
          <w:szCs w:val="16"/>
        </w:rPr>
        <w:t>inexistante dans le monde des produits de glisse. Comme le veut l’usage sur le marché de l’ultra-luxe, la communication se fera de façon confidentielle dans un premier temps (pas de marketing standard).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Pr="00B872C9" w:rsidRDefault="00205094" w:rsidP="00205094">
      <w:pPr>
        <w:shd w:val="clear" w:color="auto" w:fill="B8CCE4" w:themeFill="accent1" w:themeFillTint="66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r w:rsidRPr="00B872C9">
        <w:rPr>
          <w:rFonts w:ascii="Verdana" w:hAnsi="Verdana"/>
          <w:b/>
          <w:sz w:val="16"/>
          <w:szCs w:val="16"/>
          <w:u w:val="single"/>
        </w:rPr>
        <w:t>* Plan de Financement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Twinscorp a été créée initialement avec un capital de 120.000 € (dont 20.000 € en numéraire). </w:t>
      </w: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Des apports en comptes courants ont été injectés en 2018 par les fondateurs pour un montant total de 200.000 €, et au printemps 2019, ce sont 60.000 € supplémentaires qui ont été apportés par de nouveaux investisseurs personnes physiques.</w:t>
      </w:r>
      <w:bookmarkStart w:id="0" w:name="_GoBack"/>
      <w:bookmarkEnd w:id="0"/>
    </w:p>
    <w:p w:rsidR="00205094" w:rsidRDefault="00205094" w:rsidP="00205094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est proposé une aide de </w:t>
      </w:r>
      <w:r w:rsidRPr="00982138">
        <w:rPr>
          <w:rFonts w:ascii="Verdana" w:hAnsi="Verdana"/>
          <w:b/>
          <w:sz w:val="16"/>
          <w:szCs w:val="16"/>
        </w:rPr>
        <w:t>50.000 €</w:t>
      </w:r>
      <w:r>
        <w:rPr>
          <w:rFonts w:ascii="Verdana" w:hAnsi="Verdana"/>
          <w:sz w:val="16"/>
          <w:szCs w:val="16"/>
        </w:rPr>
        <w:t xml:space="preserve"> pour contribuer aux besoins liés au démarrage de l’activité.</w:t>
      </w:r>
    </w:p>
    <w:p w:rsidR="0007767A" w:rsidRDefault="0007767A"/>
    <w:sectPr w:rsidR="0007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94"/>
    <w:rsid w:val="000704FA"/>
    <w:rsid w:val="00071F72"/>
    <w:rsid w:val="0007767A"/>
    <w:rsid w:val="00205094"/>
    <w:rsid w:val="0026543D"/>
    <w:rsid w:val="00502C72"/>
    <w:rsid w:val="0055592E"/>
    <w:rsid w:val="005A0CB0"/>
    <w:rsid w:val="006B169D"/>
    <w:rsid w:val="00CB062B"/>
    <w:rsid w:val="00D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0F12"/>
  <w15:chartTrackingRefBased/>
  <w15:docId w15:val="{895EC731-B563-4D5A-BF5E-5A2929FA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094"/>
    <w:pPr>
      <w:spacing w:after="200" w:line="276" w:lineRule="auto"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REVAH</dc:creator>
  <cp:keywords/>
  <dc:description/>
  <cp:lastModifiedBy>Microsoft Office User</cp:lastModifiedBy>
  <cp:revision>2</cp:revision>
  <dcterms:created xsi:type="dcterms:W3CDTF">2019-08-28T14:29:00Z</dcterms:created>
  <dcterms:modified xsi:type="dcterms:W3CDTF">2019-08-28T14:29:00Z</dcterms:modified>
</cp:coreProperties>
</file>