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654C35" w:rsidRPr="00654C35" w:rsidRDefault="00654C35" w:rsidP="00654C35">
      <w:pPr>
        <w:jc w:val="center"/>
        <w:rPr>
          <w:rFonts w:ascii="Verdana" w:hAnsi="Verdana"/>
        </w:rPr>
      </w:pPr>
    </w:p>
    <w:p w:rsidR="00654C35" w:rsidRPr="00654C35" w:rsidRDefault="00654C35" w:rsidP="00654C35">
      <w:pPr>
        <w:jc w:val="center"/>
        <w:rPr>
          <w:rFonts w:ascii="Verdana" w:hAnsi="Verdana"/>
        </w:rPr>
      </w:pPr>
      <w:r w:rsidRPr="00654C35">
        <w:rPr>
          <w:rFonts w:ascii="Verdana" w:hAnsi="Verdana"/>
          <w:noProof/>
        </w:rPr>
        <w:drawing>
          <wp:inline distT="0" distB="0" distL="0" distR="0">
            <wp:extent cx="5760720" cy="1775460"/>
            <wp:effectExtent l="0" t="0" r="5080" b="2540"/>
            <wp:docPr id="15298961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896114" name="Image 1529896114"/>
                    <pic:cNvPicPr/>
                  </pic:nvPicPr>
                  <pic:blipFill>
                    <a:blip r:embed="rId8">
                      <a:extLst>
                        <a:ext uri="{28A0092B-C50C-407E-A947-70E740481C1C}">
                          <a14:useLocalDpi xmlns:a14="http://schemas.microsoft.com/office/drawing/2010/main" val="0"/>
                        </a:ext>
                      </a:extLst>
                    </a:blip>
                    <a:stretch>
                      <a:fillRect/>
                    </a:stretch>
                  </pic:blipFill>
                  <pic:spPr>
                    <a:xfrm>
                      <a:off x="0" y="0"/>
                      <a:ext cx="5760720" cy="1775460"/>
                    </a:xfrm>
                    <a:prstGeom prst="rect">
                      <a:avLst/>
                    </a:prstGeom>
                  </pic:spPr>
                </pic:pic>
              </a:graphicData>
            </a:graphic>
          </wp:inline>
        </w:drawing>
      </w:r>
    </w:p>
    <w:p w:rsidR="00654C35" w:rsidRPr="00654C35" w:rsidRDefault="00654C35" w:rsidP="00654C35">
      <w:pPr>
        <w:jc w:val="center"/>
        <w:rPr>
          <w:rFonts w:ascii="Verdana" w:hAnsi="Verdana"/>
        </w:rPr>
      </w:pPr>
    </w:p>
    <w:p w:rsidR="00654C35" w:rsidRPr="00654C35" w:rsidRDefault="00654C35" w:rsidP="00654C35">
      <w:pPr>
        <w:jc w:val="center"/>
        <w:rPr>
          <w:rFonts w:ascii="Verdana" w:hAnsi="Verdana"/>
        </w:rPr>
      </w:pPr>
    </w:p>
    <w:p w:rsidR="00172F91" w:rsidRDefault="00172F91" w:rsidP="00654C35">
      <w:pPr>
        <w:jc w:val="center"/>
        <w:rPr>
          <w:rFonts w:ascii="Verdana" w:hAnsi="Verdana"/>
          <w:sz w:val="44"/>
          <w:szCs w:val="44"/>
        </w:rPr>
      </w:pPr>
    </w:p>
    <w:p w:rsidR="00654C35" w:rsidRDefault="00654C35" w:rsidP="00654C35">
      <w:pPr>
        <w:jc w:val="center"/>
        <w:rPr>
          <w:rFonts w:ascii="Verdana" w:hAnsi="Verdana"/>
          <w:sz w:val="44"/>
          <w:szCs w:val="44"/>
        </w:rPr>
      </w:pPr>
      <w:r w:rsidRPr="00654C35">
        <w:rPr>
          <w:rFonts w:ascii="Verdana" w:hAnsi="Verdana"/>
          <w:sz w:val="44"/>
          <w:szCs w:val="44"/>
        </w:rPr>
        <w:t>Rapport d’environnement technique pour migration web</w:t>
      </w:r>
      <w:r w:rsidR="00051012">
        <w:rPr>
          <w:rFonts w:ascii="Verdana" w:hAnsi="Verdana"/>
          <w:sz w:val="44"/>
          <w:szCs w:val="44"/>
        </w:rPr>
        <w:t xml:space="preserve"> de l’application </w:t>
      </w:r>
    </w:p>
    <w:p w:rsidR="00172F91" w:rsidRPr="00654C35" w:rsidRDefault="00973A40" w:rsidP="00654C35">
      <w:pPr>
        <w:jc w:val="center"/>
        <w:rPr>
          <w:rFonts w:ascii="Verdana" w:hAnsi="Verdana"/>
          <w:sz w:val="44"/>
          <w:szCs w:val="44"/>
        </w:rPr>
      </w:pPr>
      <w:r>
        <w:rPr>
          <w:rFonts w:ascii="Verdana" w:hAnsi="Verdana"/>
          <w:noProof/>
          <w:sz w:val="44"/>
          <w:szCs w:val="44"/>
          <w14:ligatures w14:val="standardContextual"/>
        </w:rPr>
        <w:drawing>
          <wp:anchor distT="0" distB="0" distL="114300" distR="114300" simplePos="0" relativeHeight="251674624" behindDoc="1" locked="0" layoutInCell="1" allowOverlap="1" wp14:anchorId="438BF817">
            <wp:simplePos x="0" y="0"/>
            <wp:positionH relativeFrom="column">
              <wp:posOffset>-251371</wp:posOffset>
            </wp:positionH>
            <wp:positionV relativeFrom="paragraph">
              <wp:posOffset>310603</wp:posOffset>
            </wp:positionV>
            <wp:extent cx="6282000" cy="2743200"/>
            <wp:effectExtent l="0" t="0" r="5080" b="0"/>
            <wp:wrapNone/>
            <wp:docPr id="46576358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763588" name="Image 465763588"/>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82000" cy="2743200"/>
                    </a:xfrm>
                    <a:prstGeom prst="rect">
                      <a:avLst/>
                    </a:prstGeom>
                  </pic:spPr>
                </pic:pic>
              </a:graphicData>
            </a:graphic>
            <wp14:sizeRelH relativeFrom="margin">
              <wp14:pctWidth>0</wp14:pctWidth>
            </wp14:sizeRelH>
            <wp14:sizeRelV relativeFrom="margin">
              <wp14:pctHeight>0</wp14:pctHeight>
            </wp14:sizeRelV>
          </wp:anchor>
        </w:drawing>
      </w:r>
    </w:p>
    <w:p w:rsidR="00654C35" w:rsidRDefault="00654C35" w:rsidP="00654C35">
      <w:pPr>
        <w:jc w:val="center"/>
        <w:rPr>
          <w:rFonts w:ascii="Verdana" w:hAnsi="Verdana"/>
          <w:sz w:val="44"/>
          <w:szCs w:val="44"/>
        </w:rPr>
      </w:pPr>
    </w:p>
    <w:p w:rsidR="00051012" w:rsidRDefault="00051012" w:rsidP="00654C35">
      <w:pPr>
        <w:jc w:val="center"/>
        <w:rPr>
          <w:rFonts w:ascii="Verdana" w:hAnsi="Verdana"/>
          <w:sz w:val="44"/>
          <w:szCs w:val="44"/>
        </w:rPr>
      </w:pPr>
    </w:p>
    <w:p w:rsidR="00051012" w:rsidRPr="00654C35" w:rsidRDefault="00051012" w:rsidP="00654C35">
      <w:pPr>
        <w:jc w:val="center"/>
        <w:rPr>
          <w:rFonts w:ascii="Verdana" w:hAnsi="Verdana"/>
          <w:sz w:val="44"/>
          <w:szCs w:val="44"/>
        </w:rPr>
      </w:pPr>
    </w:p>
    <w:p w:rsidR="00654C35" w:rsidRDefault="00654C35" w:rsidP="00172F91">
      <w:pPr>
        <w:jc w:val="center"/>
        <w:rPr>
          <w:rFonts w:ascii="Verdana" w:hAnsi="Verdana"/>
          <w:sz w:val="44"/>
          <w:szCs w:val="44"/>
        </w:rPr>
      </w:pPr>
    </w:p>
    <w:p w:rsidR="00654C35" w:rsidRDefault="00654C35">
      <w:pPr>
        <w:rPr>
          <w:rFonts w:ascii="Verdana" w:hAnsi="Verdana"/>
          <w:sz w:val="44"/>
          <w:szCs w:val="44"/>
        </w:rPr>
      </w:pPr>
    </w:p>
    <w:p w:rsidR="00654C35" w:rsidRDefault="00654C35">
      <w:pPr>
        <w:rPr>
          <w:rFonts w:ascii="Verdana" w:hAnsi="Verdana"/>
          <w:sz w:val="44"/>
          <w:szCs w:val="44"/>
        </w:rPr>
      </w:pPr>
    </w:p>
    <w:p w:rsidR="00654C35" w:rsidRDefault="00654C35">
      <w:pPr>
        <w:rPr>
          <w:rFonts w:ascii="Verdana" w:hAnsi="Verdana"/>
          <w:sz w:val="44"/>
          <w:szCs w:val="44"/>
        </w:rPr>
      </w:pPr>
    </w:p>
    <w:p w:rsidR="00654C35" w:rsidRDefault="00654C35">
      <w:pPr>
        <w:rPr>
          <w:rFonts w:ascii="Verdana" w:hAnsi="Verdana"/>
          <w:sz w:val="44"/>
          <w:szCs w:val="44"/>
        </w:rPr>
      </w:pPr>
    </w:p>
    <w:p w:rsidR="00654C35" w:rsidRDefault="00654C35">
      <w:pPr>
        <w:rPr>
          <w:rFonts w:ascii="Verdana" w:hAnsi="Verdana"/>
          <w:sz w:val="44"/>
          <w:szCs w:val="44"/>
        </w:rPr>
      </w:pPr>
    </w:p>
    <w:p w:rsidR="00654C35" w:rsidRDefault="00654C35">
      <w:pPr>
        <w:rPr>
          <w:rFonts w:ascii="Verdana" w:hAnsi="Verdana"/>
          <w:sz w:val="44"/>
          <w:szCs w:val="44"/>
        </w:rPr>
      </w:pPr>
    </w:p>
    <w:p w:rsidR="00973A40" w:rsidRDefault="00973A40">
      <w:pPr>
        <w:rPr>
          <w:rFonts w:ascii="Verdana" w:hAnsi="Verdana"/>
          <w:sz w:val="44"/>
          <w:szCs w:val="44"/>
        </w:rPr>
      </w:pPr>
    </w:p>
    <w:p w:rsidR="00973A40" w:rsidRDefault="00973A40">
      <w:pPr>
        <w:rPr>
          <w:rFonts w:ascii="Verdana" w:hAnsi="Verdana"/>
          <w:sz w:val="44"/>
          <w:szCs w:val="44"/>
        </w:rPr>
      </w:pPr>
    </w:p>
    <w:p w:rsidR="00973A40" w:rsidRDefault="00973A40">
      <w:pPr>
        <w:rPr>
          <w:rFonts w:ascii="Verdana" w:hAnsi="Verdana"/>
          <w:sz w:val="44"/>
          <w:szCs w:val="44"/>
        </w:rPr>
      </w:pPr>
    </w:p>
    <w:p w:rsidR="00654C35" w:rsidRPr="00654C35" w:rsidRDefault="00654C35">
      <w:pPr>
        <w:rPr>
          <w:rFonts w:ascii="Verdana" w:hAnsi="Verdana"/>
          <w:sz w:val="21"/>
          <w:szCs w:val="21"/>
        </w:rPr>
      </w:pPr>
      <w:proofErr w:type="spellStart"/>
      <w:r>
        <w:rPr>
          <w:rFonts w:ascii="Verdana" w:hAnsi="Verdana"/>
          <w:sz w:val="21"/>
          <w:szCs w:val="21"/>
        </w:rPr>
        <w:t>Unai</w:t>
      </w:r>
      <w:proofErr w:type="spellEnd"/>
      <w:r>
        <w:rPr>
          <w:rFonts w:ascii="Verdana" w:hAnsi="Verdana"/>
          <w:sz w:val="21"/>
          <w:szCs w:val="21"/>
        </w:rPr>
        <w:t xml:space="preserve"> DURANONA</w:t>
      </w:r>
      <w:r>
        <w:rPr>
          <w:rFonts w:ascii="Verdana" w:hAnsi="Verdana"/>
          <w:sz w:val="21"/>
          <w:szCs w:val="21"/>
        </w:rPr>
        <w:br/>
        <w:t>Laurent Jaurey</w:t>
      </w:r>
      <w:r>
        <w:rPr>
          <w:rFonts w:ascii="Verdana" w:hAnsi="Verdana"/>
          <w:sz w:val="21"/>
          <w:szCs w:val="21"/>
        </w:rPr>
        <w:br/>
      </w:r>
      <w:r>
        <w:rPr>
          <w:rFonts w:ascii="Verdana" w:hAnsi="Verdana"/>
          <w:sz w:val="21"/>
          <w:szCs w:val="21"/>
        </w:rPr>
        <w:br/>
        <w:t>10 juillet 2025</w:t>
      </w:r>
      <w:r w:rsidRPr="00654C35">
        <w:rPr>
          <w:rFonts w:ascii="Verdana" w:hAnsi="Verdana"/>
          <w:sz w:val="44"/>
          <w:szCs w:val="44"/>
        </w:rPr>
        <w:br w:type="page"/>
      </w:r>
    </w:p>
    <w:p w:rsidR="001E7E64" w:rsidRDefault="001E7E64" w:rsidP="001E7E64">
      <w:pPr>
        <w:rPr>
          <w:rFonts w:ascii="Verdana" w:hAnsi="Verdana"/>
          <w:b/>
          <w:bCs/>
          <w:kern w:val="36"/>
          <w:sz w:val="48"/>
          <w:szCs w:val="48"/>
        </w:rPr>
      </w:pPr>
    </w:p>
    <w:sdt>
      <w:sdtPr>
        <w:rPr>
          <w:rFonts w:ascii="Times New Roman" w:eastAsia="Times New Roman" w:hAnsi="Times New Roman" w:cs="Times New Roman"/>
          <w:b w:val="0"/>
          <w:bCs w:val="0"/>
          <w:color w:val="auto"/>
          <w:sz w:val="24"/>
          <w:szCs w:val="24"/>
        </w:rPr>
        <w:id w:val="375967656"/>
        <w:docPartObj>
          <w:docPartGallery w:val="Table of Contents"/>
          <w:docPartUnique/>
        </w:docPartObj>
      </w:sdtPr>
      <w:sdtEndPr>
        <w:rPr>
          <w:noProof/>
        </w:rPr>
      </w:sdtEndPr>
      <w:sdtContent>
        <w:p w:rsidR="001E7E64" w:rsidRDefault="001E7E64" w:rsidP="001E7E64">
          <w:pPr>
            <w:pStyle w:val="En-ttedetabledesmatires"/>
          </w:pPr>
          <w:r>
            <w:t>Table des matières</w:t>
          </w:r>
        </w:p>
        <w:p w:rsidR="00051012" w:rsidRDefault="001E7E64">
          <w:pPr>
            <w:pStyle w:val="TM1"/>
            <w:tabs>
              <w:tab w:val="right" w:leader="dot" w:pos="9062"/>
            </w:tabs>
            <w:rPr>
              <w:rFonts w:asciiTheme="minorHAnsi" w:eastAsiaTheme="minorEastAsia" w:hAnsiTheme="minorHAnsi" w:cstheme="minorBidi"/>
              <w:b w:val="0"/>
              <w:bCs w:val="0"/>
              <w:i w:val="0"/>
              <w:iCs w:val="0"/>
              <w:noProof/>
              <w:kern w:val="2"/>
              <w14:ligatures w14:val="standardContextual"/>
            </w:rPr>
          </w:pPr>
          <w:r>
            <w:rPr>
              <w:b w:val="0"/>
              <w:bCs w:val="0"/>
            </w:rPr>
            <w:fldChar w:fldCharType="begin"/>
          </w:r>
          <w:r>
            <w:instrText>TOC \o "1-3" \h \z \u</w:instrText>
          </w:r>
          <w:r>
            <w:rPr>
              <w:b w:val="0"/>
              <w:bCs w:val="0"/>
            </w:rPr>
            <w:fldChar w:fldCharType="separate"/>
          </w:r>
          <w:hyperlink w:anchor="_Toc203746262" w:history="1">
            <w:r w:rsidR="00051012" w:rsidRPr="002F658C">
              <w:rPr>
                <w:rStyle w:val="Lienhypertexte"/>
                <w:rFonts w:ascii="Verdana" w:hAnsi="Verdana"/>
                <w:noProof/>
                <w:kern w:val="36"/>
              </w:rPr>
              <w:t>Analyse du Code VBA et des Liens Externes</w:t>
            </w:r>
            <w:r w:rsidR="00051012">
              <w:rPr>
                <w:noProof/>
                <w:webHidden/>
              </w:rPr>
              <w:tab/>
            </w:r>
            <w:r w:rsidR="00051012">
              <w:rPr>
                <w:noProof/>
                <w:webHidden/>
              </w:rPr>
              <w:fldChar w:fldCharType="begin"/>
            </w:r>
            <w:r w:rsidR="00051012">
              <w:rPr>
                <w:noProof/>
                <w:webHidden/>
              </w:rPr>
              <w:instrText xml:space="preserve"> PAGEREF _Toc203746262 \h </w:instrText>
            </w:r>
            <w:r w:rsidR="00051012">
              <w:rPr>
                <w:noProof/>
                <w:webHidden/>
              </w:rPr>
            </w:r>
            <w:r w:rsidR="00051012">
              <w:rPr>
                <w:noProof/>
                <w:webHidden/>
              </w:rPr>
              <w:fldChar w:fldCharType="separate"/>
            </w:r>
            <w:r w:rsidR="009324A2">
              <w:rPr>
                <w:noProof/>
                <w:webHidden/>
              </w:rPr>
              <w:t>3</w:t>
            </w:r>
            <w:r w:rsidR="00051012">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63" w:history="1">
            <w:r w:rsidRPr="002F658C">
              <w:rPr>
                <w:rStyle w:val="Lienhypertexte"/>
                <w:rFonts w:ascii="Verdana" w:hAnsi="Verdana"/>
                <w:noProof/>
              </w:rPr>
              <w:t>1. Structure Générale du Projet VBA</w:t>
            </w:r>
            <w:r>
              <w:rPr>
                <w:noProof/>
                <w:webHidden/>
              </w:rPr>
              <w:tab/>
            </w:r>
            <w:r>
              <w:rPr>
                <w:noProof/>
                <w:webHidden/>
              </w:rPr>
              <w:fldChar w:fldCharType="begin"/>
            </w:r>
            <w:r>
              <w:rPr>
                <w:noProof/>
                <w:webHidden/>
              </w:rPr>
              <w:instrText xml:space="preserve"> PAGEREF _Toc203746263 \h </w:instrText>
            </w:r>
            <w:r>
              <w:rPr>
                <w:noProof/>
                <w:webHidden/>
              </w:rPr>
            </w:r>
            <w:r>
              <w:rPr>
                <w:noProof/>
                <w:webHidden/>
              </w:rPr>
              <w:fldChar w:fldCharType="separate"/>
            </w:r>
            <w:r w:rsidR="009324A2">
              <w:rPr>
                <w:noProof/>
                <w:webHidden/>
              </w:rPr>
              <w:t>3</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64" w:history="1">
            <w:r w:rsidRPr="002F658C">
              <w:rPr>
                <w:rStyle w:val="Lienhypertexte"/>
                <w:rFonts w:ascii="Verdana" w:hAnsi="Verdana"/>
                <w:noProof/>
              </w:rPr>
              <w:t>2. Logique et Calculs</w:t>
            </w:r>
            <w:r>
              <w:rPr>
                <w:noProof/>
                <w:webHidden/>
              </w:rPr>
              <w:tab/>
            </w:r>
            <w:r>
              <w:rPr>
                <w:noProof/>
                <w:webHidden/>
              </w:rPr>
              <w:fldChar w:fldCharType="begin"/>
            </w:r>
            <w:r>
              <w:rPr>
                <w:noProof/>
                <w:webHidden/>
              </w:rPr>
              <w:instrText xml:space="preserve"> PAGEREF _Toc203746264 \h </w:instrText>
            </w:r>
            <w:r>
              <w:rPr>
                <w:noProof/>
                <w:webHidden/>
              </w:rPr>
            </w:r>
            <w:r>
              <w:rPr>
                <w:noProof/>
                <w:webHidden/>
              </w:rPr>
              <w:fldChar w:fldCharType="separate"/>
            </w:r>
            <w:r w:rsidR="009324A2">
              <w:rPr>
                <w:noProof/>
                <w:webHidden/>
              </w:rPr>
              <w:t>4</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65" w:history="1">
            <w:r w:rsidRPr="002F658C">
              <w:rPr>
                <w:rStyle w:val="Lienhypertexte"/>
                <w:rFonts w:ascii="Verdana" w:hAnsi="Verdana"/>
                <w:noProof/>
              </w:rPr>
              <w:t>3. Liens et Appels Externes (Application COCO)</w:t>
            </w:r>
            <w:r>
              <w:rPr>
                <w:noProof/>
                <w:webHidden/>
              </w:rPr>
              <w:tab/>
            </w:r>
            <w:r>
              <w:rPr>
                <w:noProof/>
                <w:webHidden/>
              </w:rPr>
              <w:fldChar w:fldCharType="begin"/>
            </w:r>
            <w:r>
              <w:rPr>
                <w:noProof/>
                <w:webHidden/>
              </w:rPr>
              <w:instrText xml:space="preserve"> PAGEREF _Toc203746265 \h </w:instrText>
            </w:r>
            <w:r>
              <w:rPr>
                <w:noProof/>
                <w:webHidden/>
              </w:rPr>
            </w:r>
            <w:r>
              <w:rPr>
                <w:noProof/>
                <w:webHidden/>
              </w:rPr>
              <w:fldChar w:fldCharType="separate"/>
            </w:r>
            <w:r w:rsidR="009324A2">
              <w:rPr>
                <w:noProof/>
                <w:webHidden/>
              </w:rPr>
              <w:t>4</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66" w:history="1">
            <w:r w:rsidRPr="002F658C">
              <w:rPr>
                <w:rStyle w:val="Lienhypertexte"/>
                <w:rFonts w:ascii="Verdana" w:hAnsi="Verdana"/>
                <w:noProof/>
              </w:rPr>
              <w:t>4. Autres Liens et Dépendances</w:t>
            </w:r>
            <w:r>
              <w:rPr>
                <w:noProof/>
                <w:webHidden/>
              </w:rPr>
              <w:tab/>
            </w:r>
            <w:r>
              <w:rPr>
                <w:noProof/>
                <w:webHidden/>
              </w:rPr>
              <w:fldChar w:fldCharType="begin"/>
            </w:r>
            <w:r>
              <w:rPr>
                <w:noProof/>
                <w:webHidden/>
              </w:rPr>
              <w:instrText xml:space="preserve"> PAGEREF _Toc203746266 \h </w:instrText>
            </w:r>
            <w:r>
              <w:rPr>
                <w:noProof/>
                <w:webHidden/>
              </w:rPr>
            </w:r>
            <w:r>
              <w:rPr>
                <w:noProof/>
                <w:webHidden/>
              </w:rPr>
              <w:fldChar w:fldCharType="separate"/>
            </w:r>
            <w:r w:rsidR="009324A2">
              <w:rPr>
                <w:noProof/>
                <w:webHidden/>
              </w:rPr>
              <w:t>5</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67" w:history="1">
            <w:r w:rsidRPr="002F658C">
              <w:rPr>
                <w:rStyle w:val="Lienhypertexte"/>
                <w:rFonts w:ascii="Verdana" w:hAnsi="Verdana"/>
                <w:noProof/>
              </w:rPr>
              <w:t>5. Identification des Appels Externes Spécifiques à COCO et Autres Dépendances</w:t>
            </w:r>
            <w:r>
              <w:rPr>
                <w:noProof/>
                <w:webHidden/>
              </w:rPr>
              <w:tab/>
            </w:r>
            <w:r>
              <w:rPr>
                <w:noProof/>
                <w:webHidden/>
              </w:rPr>
              <w:fldChar w:fldCharType="begin"/>
            </w:r>
            <w:r>
              <w:rPr>
                <w:noProof/>
                <w:webHidden/>
              </w:rPr>
              <w:instrText xml:space="preserve"> PAGEREF _Toc203746267 \h </w:instrText>
            </w:r>
            <w:r>
              <w:rPr>
                <w:noProof/>
                <w:webHidden/>
              </w:rPr>
            </w:r>
            <w:r>
              <w:rPr>
                <w:noProof/>
                <w:webHidden/>
              </w:rPr>
              <w:fldChar w:fldCharType="separate"/>
            </w:r>
            <w:r w:rsidR="009324A2">
              <w:rPr>
                <w:noProof/>
                <w:webHidden/>
              </w:rPr>
              <w:t>6</w:t>
            </w:r>
            <w:r>
              <w:rPr>
                <w:noProof/>
                <w:webHidden/>
              </w:rPr>
              <w:fldChar w:fldCharType="end"/>
            </w:r>
          </w:hyperlink>
        </w:p>
        <w:p w:rsidR="00051012" w:rsidRDefault="00051012">
          <w:pPr>
            <w:pStyle w:val="TM3"/>
            <w:tabs>
              <w:tab w:val="right" w:leader="dot" w:pos="9062"/>
            </w:tabs>
            <w:rPr>
              <w:rFonts w:asciiTheme="minorHAnsi" w:eastAsiaTheme="minorEastAsia" w:hAnsiTheme="minorHAnsi" w:cstheme="minorBidi"/>
              <w:noProof/>
              <w:kern w:val="2"/>
              <w:sz w:val="24"/>
              <w:szCs w:val="24"/>
              <w14:ligatures w14:val="standardContextual"/>
            </w:rPr>
          </w:pPr>
          <w:hyperlink w:anchor="_Toc203746268" w:history="1">
            <w:r w:rsidRPr="002F658C">
              <w:rPr>
                <w:rStyle w:val="Lienhypertexte"/>
                <w:rFonts w:ascii="Verdana" w:hAnsi="Verdana"/>
                <w:b/>
                <w:bCs/>
                <w:noProof/>
              </w:rPr>
              <w:t>5.1. Intégration COCO via OLE/COM</w:t>
            </w:r>
            <w:r>
              <w:rPr>
                <w:noProof/>
                <w:webHidden/>
              </w:rPr>
              <w:tab/>
            </w:r>
            <w:r>
              <w:rPr>
                <w:noProof/>
                <w:webHidden/>
              </w:rPr>
              <w:fldChar w:fldCharType="begin"/>
            </w:r>
            <w:r>
              <w:rPr>
                <w:noProof/>
                <w:webHidden/>
              </w:rPr>
              <w:instrText xml:space="preserve"> PAGEREF _Toc203746268 \h </w:instrText>
            </w:r>
            <w:r>
              <w:rPr>
                <w:noProof/>
                <w:webHidden/>
              </w:rPr>
            </w:r>
            <w:r>
              <w:rPr>
                <w:noProof/>
                <w:webHidden/>
              </w:rPr>
              <w:fldChar w:fldCharType="separate"/>
            </w:r>
            <w:r w:rsidR="009324A2">
              <w:rPr>
                <w:noProof/>
                <w:webHidden/>
              </w:rPr>
              <w:t>6</w:t>
            </w:r>
            <w:r>
              <w:rPr>
                <w:noProof/>
                <w:webHidden/>
              </w:rPr>
              <w:fldChar w:fldCharType="end"/>
            </w:r>
          </w:hyperlink>
        </w:p>
        <w:p w:rsidR="00051012" w:rsidRDefault="00051012">
          <w:pPr>
            <w:pStyle w:val="TM3"/>
            <w:tabs>
              <w:tab w:val="right" w:leader="dot" w:pos="9062"/>
            </w:tabs>
            <w:rPr>
              <w:rFonts w:asciiTheme="minorHAnsi" w:eastAsiaTheme="minorEastAsia" w:hAnsiTheme="minorHAnsi" w:cstheme="minorBidi"/>
              <w:noProof/>
              <w:kern w:val="2"/>
              <w:sz w:val="24"/>
              <w:szCs w:val="24"/>
              <w14:ligatures w14:val="standardContextual"/>
            </w:rPr>
          </w:pPr>
          <w:hyperlink w:anchor="_Toc203746269" w:history="1">
            <w:r w:rsidRPr="002F658C">
              <w:rPr>
                <w:rStyle w:val="Lienhypertexte"/>
                <w:rFonts w:ascii="Verdana" w:hAnsi="Verdana"/>
                <w:b/>
                <w:bCs/>
                <w:noProof/>
              </w:rPr>
              <w:t>5.2. Dépendances Windows et Fichiers</w:t>
            </w:r>
            <w:r>
              <w:rPr>
                <w:noProof/>
                <w:webHidden/>
              </w:rPr>
              <w:tab/>
            </w:r>
            <w:r>
              <w:rPr>
                <w:noProof/>
                <w:webHidden/>
              </w:rPr>
              <w:fldChar w:fldCharType="begin"/>
            </w:r>
            <w:r>
              <w:rPr>
                <w:noProof/>
                <w:webHidden/>
              </w:rPr>
              <w:instrText xml:space="preserve"> PAGEREF _Toc203746269 \h </w:instrText>
            </w:r>
            <w:r>
              <w:rPr>
                <w:noProof/>
                <w:webHidden/>
              </w:rPr>
            </w:r>
            <w:r>
              <w:rPr>
                <w:noProof/>
                <w:webHidden/>
              </w:rPr>
              <w:fldChar w:fldCharType="separate"/>
            </w:r>
            <w:r w:rsidR="009324A2">
              <w:rPr>
                <w:noProof/>
                <w:webHidden/>
              </w:rPr>
              <w:t>8</w:t>
            </w:r>
            <w:r>
              <w:rPr>
                <w:noProof/>
                <w:webHidden/>
              </w:rPr>
              <w:fldChar w:fldCharType="end"/>
            </w:r>
          </w:hyperlink>
        </w:p>
        <w:p w:rsidR="00051012" w:rsidRDefault="00051012">
          <w:pPr>
            <w:pStyle w:val="TM3"/>
            <w:tabs>
              <w:tab w:val="right" w:leader="dot" w:pos="9062"/>
            </w:tabs>
            <w:rPr>
              <w:rFonts w:asciiTheme="minorHAnsi" w:eastAsiaTheme="minorEastAsia" w:hAnsiTheme="minorHAnsi" w:cstheme="minorBidi"/>
              <w:noProof/>
              <w:kern w:val="2"/>
              <w:sz w:val="24"/>
              <w:szCs w:val="24"/>
              <w14:ligatures w14:val="standardContextual"/>
            </w:rPr>
          </w:pPr>
          <w:hyperlink w:anchor="_Toc203746270" w:history="1">
            <w:r w:rsidRPr="002F658C">
              <w:rPr>
                <w:rStyle w:val="Lienhypertexte"/>
                <w:rFonts w:ascii="Verdana" w:hAnsi="Verdana"/>
                <w:b/>
                <w:bCs/>
                <w:noProof/>
              </w:rPr>
              <w:t>5.3. Dépendances Excel Natives</w:t>
            </w:r>
            <w:r>
              <w:rPr>
                <w:noProof/>
                <w:webHidden/>
              </w:rPr>
              <w:tab/>
            </w:r>
            <w:r>
              <w:rPr>
                <w:noProof/>
                <w:webHidden/>
              </w:rPr>
              <w:fldChar w:fldCharType="begin"/>
            </w:r>
            <w:r>
              <w:rPr>
                <w:noProof/>
                <w:webHidden/>
              </w:rPr>
              <w:instrText xml:space="preserve"> PAGEREF _Toc203746270 \h </w:instrText>
            </w:r>
            <w:r>
              <w:rPr>
                <w:noProof/>
                <w:webHidden/>
              </w:rPr>
            </w:r>
            <w:r>
              <w:rPr>
                <w:noProof/>
                <w:webHidden/>
              </w:rPr>
              <w:fldChar w:fldCharType="separate"/>
            </w:r>
            <w:r w:rsidR="009324A2">
              <w:rPr>
                <w:noProof/>
                <w:webHidden/>
              </w:rPr>
              <w:t>8</w:t>
            </w:r>
            <w:r>
              <w:rPr>
                <w:noProof/>
                <w:webHidden/>
              </w:rPr>
              <w:fldChar w:fldCharType="end"/>
            </w:r>
          </w:hyperlink>
        </w:p>
        <w:p w:rsidR="00051012" w:rsidRDefault="00051012">
          <w:pPr>
            <w:pStyle w:val="TM1"/>
            <w:tabs>
              <w:tab w:val="right" w:leader="dot" w:pos="9062"/>
            </w:tabs>
            <w:rPr>
              <w:rFonts w:asciiTheme="minorHAnsi" w:eastAsiaTheme="minorEastAsia" w:hAnsiTheme="minorHAnsi" w:cstheme="minorBidi"/>
              <w:b w:val="0"/>
              <w:bCs w:val="0"/>
              <w:i w:val="0"/>
              <w:iCs w:val="0"/>
              <w:noProof/>
              <w:kern w:val="2"/>
              <w14:ligatures w14:val="standardContextual"/>
            </w:rPr>
          </w:pPr>
          <w:hyperlink w:anchor="_Toc203746271" w:history="1">
            <w:r w:rsidRPr="002F658C">
              <w:rPr>
                <w:rStyle w:val="Lienhypertexte"/>
                <w:rFonts w:ascii="Verdana" w:hAnsi="Verdana"/>
                <w:noProof/>
              </w:rPr>
              <w:t>6 Liste des besoins techniques</w:t>
            </w:r>
            <w:r>
              <w:rPr>
                <w:noProof/>
                <w:webHidden/>
              </w:rPr>
              <w:tab/>
            </w:r>
            <w:r>
              <w:rPr>
                <w:noProof/>
                <w:webHidden/>
              </w:rPr>
              <w:fldChar w:fldCharType="begin"/>
            </w:r>
            <w:r>
              <w:rPr>
                <w:noProof/>
                <w:webHidden/>
              </w:rPr>
              <w:instrText xml:space="preserve"> PAGEREF _Toc203746271 \h </w:instrText>
            </w:r>
            <w:r>
              <w:rPr>
                <w:noProof/>
                <w:webHidden/>
              </w:rPr>
            </w:r>
            <w:r>
              <w:rPr>
                <w:noProof/>
                <w:webHidden/>
              </w:rPr>
              <w:fldChar w:fldCharType="separate"/>
            </w:r>
            <w:r w:rsidR="009324A2">
              <w:rPr>
                <w:noProof/>
                <w:webHidden/>
              </w:rPr>
              <w:t>9</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72" w:history="1">
            <w:r w:rsidRPr="002F658C">
              <w:rPr>
                <w:rStyle w:val="Lienhypertexte"/>
                <w:rFonts w:ascii="Verdana" w:hAnsi="Verdana"/>
                <w:noProof/>
              </w:rPr>
              <w:t>6.1 Un serveur http qui va héberger le Front et Backend, associé à un nom de domaine et à une base de données (type OVH CLOUD)</w:t>
            </w:r>
            <w:r>
              <w:rPr>
                <w:noProof/>
                <w:webHidden/>
              </w:rPr>
              <w:tab/>
            </w:r>
            <w:r>
              <w:rPr>
                <w:noProof/>
                <w:webHidden/>
              </w:rPr>
              <w:fldChar w:fldCharType="begin"/>
            </w:r>
            <w:r>
              <w:rPr>
                <w:noProof/>
                <w:webHidden/>
              </w:rPr>
              <w:instrText xml:space="preserve"> PAGEREF _Toc203746272 \h </w:instrText>
            </w:r>
            <w:r>
              <w:rPr>
                <w:noProof/>
                <w:webHidden/>
              </w:rPr>
            </w:r>
            <w:r>
              <w:rPr>
                <w:noProof/>
                <w:webHidden/>
              </w:rPr>
              <w:fldChar w:fldCharType="separate"/>
            </w:r>
            <w:r w:rsidR="009324A2">
              <w:rPr>
                <w:noProof/>
                <w:webHidden/>
              </w:rPr>
              <w:t>9</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73" w:history="1">
            <w:r w:rsidRPr="002F658C">
              <w:rPr>
                <w:rStyle w:val="Lienhypertexte"/>
                <w:rFonts w:ascii="Verdana" w:hAnsi="Verdana"/>
                <w:noProof/>
              </w:rPr>
              <w:t>Ex : ZOE-GAZFIO.COM 79,08 HT / AN</w:t>
            </w:r>
            <w:r>
              <w:rPr>
                <w:noProof/>
                <w:webHidden/>
              </w:rPr>
              <w:tab/>
            </w:r>
            <w:r>
              <w:rPr>
                <w:noProof/>
                <w:webHidden/>
              </w:rPr>
              <w:fldChar w:fldCharType="begin"/>
            </w:r>
            <w:r>
              <w:rPr>
                <w:noProof/>
                <w:webHidden/>
              </w:rPr>
              <w:instrText xml:space="preserve"> PAGEREF _Toc203746273 \h </w:instrText>
            </w:r>
            <w:r>
              <w:rPr>
                <w:noProof/>
                <w:webHidden/>
              </w:rPr>
            </w:r>
            <w:r>
              <w:rPr>
                <w:noProof/>
                <w:webHidden/>
              </w:rPr>
              <w:fldChar w:fldCharType="separate"/>
            </w:r>
            <w:r w:rsidR="009324A2">
              <w:rPr>
                <w:noProof/>
                <w:webHidden/>
              </w:rPr>
              <w:t>9</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74" w:history="1">
            <w:r w:rsidRPr="002F658C">
              <w:rPr>
                <w:rStyle w:val="Lienhypertexte"/>
                <w:rFonts w:ascii="Verdana" w:hAnsi="Verdana"/>
                <w:noProof/>
              </w:rPr>
              <w:t>Fiche technique Hébergement Pro</w:t>
            </w:r>
            <w:r>
              <w:rPr>
                <w:noProof/>
                <w:webHidden/>
              </w:rPr>
              <w:tab/>
            </w:r>
            <w:r>
              <w:rPr>
                <w:noProof/>
                <w:webHidden/>
              </w:rPr>
              <w:fldChar w:fldCharType="begin"/>
            </w:r>
            <w:r>
              <w:rPr>
                <w:noProof/>
                <w:webHidden/>
              </w:rPr>
              <w:instrText xml:space="preserve"> PAGEREF _Toc203746274 \h </w:instrText>
            </w:r>
            <w:r>
              <w:rPr>
                <w:noProof/>
                <w:webHidden/>
              </w:rPr>
            </w:r>
            <w:r>
              <w:rPr>
                <w:noProof/>
                <w:webHidden/>
              </w:rPr>
              <w:fldChar w:fldCharType="separate"/>
            </w:r>
            <w:r w:rsidR="009324A2">
              <w:rPr>
                <w:noProof/>
                <w:webHidden/>
              </w:rPr>
              <w:t>9</w:t>
            </w:r>
            <w:r>
              <w:rPr>
                <w:noProof/>
                <w:webHidden/>
              </w:rPr>
              <w:fldChar w:fldCharType="end"/>
            </w:r>
          </w:hyperlink>
        </w:p>
        <w:p w:rsidR="00051012" w:rsidRDefault="00051012">
          <w:pPr>
            <w:pStyle w:val="TM3"/>
            <w:tabs>
              <w:tab w:val="right" w:leader="dot" w:pos="9062"/>
            </w:tabs>
            <w:rPr>
              <w:rFonts w:asciiTheme="minorHAnsi" w:eastAsiaTheme="minorEastAsia" w:hAnsiTheme="minorHAnsi" w:cstheme="minorBidi"/>
              <w:noProof/>
              <w:kern w:val="2"/>
              <w:sz w:val="24"/>
              <w:szCs w:val="24"/>
              <w14:ligatures w14:val="standardContextual"/>
            </w:rPr>
          </w:pPr>
          <w:hyperlink w:anchor="_Toc203746275" w:history="1">
            <w:r w:rsidRPr="002F658C">
              <w:rPr>
                <w:rStyle w:val="Lienhypertexte"/>
                <w:rFonts w:ascii="Verdana" w:hAnsi="Verdana"/>
                <w:b/>
                <w:bCs/>
                <w:noProof/>
              </w:rPr>
              <w:t>Site web</w:t>
            </w:r>
            <w:r>
              <w:rPr>
                <w:noProof/>
                <w:webHidden/>
              </w:rPr>
              <w:tab/>
            </w:r>
            <w:r>
              <w:rPr>
                <w:noProof/>
                <w:webHidden/>
              </w:rPr>
              <w:fldChar w:fldCharType="begin"/>
            </w:r>
            <w:r>
              <w:rPr>
                <w:noProof/>
                <w:webHidden/>
              </w:rPr>
              <w:instrText xml:space="preserve"> PAGEREF _Toc203746275 \h </w:instrText>
            </w:r>
            <w:r>
              <w:rPr>
                <w:noProof/>
                <w:webHidden/>
              </w:rPr>
            </w:r>
            <w:r>
              <w:rPr>
                <w:noProof/>
                <w:webHidden/>
              </w:rPr>
              <w:fldChar w:fldCharType="separate"/>
            </w:r>
            <w:r w:rsidR="009324A2">
              <w:rPr>
                <w:noProof/>
                <w:webHidden/>
              </w:rPr>
              <w:t>9</w:t>
            </w:r>
            <w:r>
              <w:rPr>
                <w:noProof/>
                <w:webHidden/>
              </w:rPr>
              <w:fldChar w:fldCharType="end"/>
            </w:r>
          </w:hyperlink>
        </w:p>
        <w:p w:rsidR="00051012" w:rsidRDefault="00051012">
          <w:pPr>
            <w:pStyle w:val="TM3"/>
            <w:tabs>
              <w:tab w:val="right" w:leader="dot" w:pos="9062"/>
            </w:tabs>
            <w:rPr>
              <w:rFonts w:asciiTheme="minorHAnsi" w:eastAsiaTheme="minorEastAsia" w:hAnsiTheme="minorHAnsi" w:cstheme="minorBidi"/>
              <w:noProof/>
              <w:kern w:val="2"/>
              <w:sz w:val="24"/>
              <w:szCs w:val="24"/>
              <w14:ligatures w14:val="standardContextual"/>
            </w:rPr>
          </w:pPr>
          <w:hyperlink w:anchor="_Toc203746276" w:history="1">
            <w:r w:rsidRPr="002F658C">
              <w:rPr>
                <w:rStyle w:val="Lienhypertexte"/>
                <w:rFonts w:ascii="Verdana" w:hAnsi="Verdana"/>
                <w:b/>
                <w:bCs/>
                <w:noProof/>
              </w:rPr>
              <w:t>E-mails</w:t>
            </w:r>
            <w:r>
              <w:rPr>
                <w:noProof/>
                <w:webHidden/>
              </w:rPr>
              <w:tab/>
            </w:r>
            <w:r>
              <w:rPr>
                <w:noProof/>
                <w:webHidden/>
              </w:rPr>
              <w:fldChar w:fldCharType="begin"/>
            </w:r>
            <w:r>
              <w:rPr>
                <w:noProof/>
                <w:webHidden/>
              </w:rPr>
              <w:instrText xml:space="preserve"> PAGEREF _Toc203746276 \h </w:instrText>
            </w:r>
            <w:r>
              <w:rPr>
                <w:noProof/>
                <w:webHidden/>
              </w:rPr>
            </w:r>
            <w:r>
              <w:rPr>
                <w:noProof/>
                <w:webHidden/>
              </w:rPr>
              <w:fldChar w:fldCharType="separate"/>
            </w:r>
            <w:r w:rsidR="009324A2">
              <w:rPr>
                <w:noProof/>
                <w:webHidden/>
              </w:rPr>
              <w:t>9</w:t>
            </w:r>
            <w:r>
              <w:rPr>
                <w:noProof/>
                <w:webHidden/>
              </w:rPr>
              <w:fldChar w:fldCharType="end"/>
            </w:r>
          </w:hyperlink>
        </w:p>
        <w:p w:rsidR="00051012" w:rsidRDefault="00051012">
          <w:pPr>
            <w:pStyle w:val="TM3"/>
            <w:tabs>
              <w:tab w:val="right" w:leader="dot" w:pos="9062"/>
            </w:tabs>
            <w:rPr>
              <w:rFonts w:asciiTheme="minorHAnsi" w:eastAsiaTheme="minorEastAsia" w:hAnsiTheme="minorHAnsi" w:cstheme="minorBidi"/>
              <w:noProof/>
              <w:kern w:val="2"/>
              <w:sz w:val="24"/>
              <w:szCs w:val="24"/>
              <w14:ligatures w14:val="standardContextual"/>
            </w:rPr>
          </w:pPr>
          <w:hyperlink w:anchor="_Toc203746277" w:history="1">
            <w:r w:rsidRPr="002F658C">
              <w:rPr>
                <w:rStyle w:val="Lienhypertexte"/>
                <w:rFonts w:ascii="Verdana" w:hAnsi="Verdana"/>
                <w:b/>
                <w:bCs/>
                <w:noProof/>
              </w:rPr>
              <w:t>Développement</w:t>
            </w:r>
            <w:r>
              <w:rPr>
                <w:noProof/>
                <w:webHidden/>
              </w:rPr>
              <w:tab/>
            </w:r>
            <w:r>
              <w:rPr>
                <w:noProof/>
                <w:webHidden/>
              </w:rPr>
              <w:fldChar w:fldCharType="begin"/>
            </w:r>
            <w:r>
              <w:rPr>
                <w:noProof/>
                <w:webHidden/>
              </w:rPr>
              <w:instrText xml:space="preserve"> PAGEREF _Toc203746277 \h </w:instrText>
            </w:r>
            <w:r>
              <w:rPr>
                <w:noProof/>
                <w:webHidden/>
              </w:rPr>
            </w:r>
            <w:r>
              <w:rPr>
                <w:noProof/>
                <w:webHidden/>
              </w:rPr>
              <w:fldChar w:fldCharType="separate"/>
            </w:r>
            <w:r w:rsidR="009324A2">
              <w:rPr>
                <w:noProof/>
                <w:webHidden/>
              </w:rPr>
              <w:t>9</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78" w:history="1">
            <w:r w:rsidRPr="002F658C">
              <w:rPr>
                <w:rStyle w:val="Lienhypertexte"/>
                <w:rFonts w:ascii="Verdana" w:hAnsi="Verdana"/>
                <w:noProof/>
              </w:rPr>
              <w:t xml:space="preserve">6.2 </w:t>
            </w:r>
            <w:r w:rsidRPr="002F658C">
              <w:rPr>
                <w:rStyle w:val="Lienhypertexte"/>
                <w:rFonts w:ascii="Segoe UI" w:eastAsiaTheme="majorEastAsia" w:hAnsi="Segoe UI" w:cs="Segoe UI"/>
                <w:noProof/>
                <w:bdr w:val="single" w:sz="2" w:space="0" w:color="E5E7EB" w:frame="1"/>
              </w:rPr>
              <w:t>Windows Server</w:t>
            </w:r>
            <w:r w:rsidRPr="002F658C">
              <w:rPr>
                <w:rStyle w:val="Lienhypertexte"/>
                <w:rFonts w:ascii="Segoe UI" w:hAnsi="Segoe UI" w:cs="Segoe UI"/>
                <w:noProof/>
              </w:rPr>
              <w:t> (2022, 2025)</w:t>
            </w:r>
            <w:r>
              <w:rPr>
                <w:noProof/>
                <w:webHidden/>
              </w:rPr>
              <w:tab/>
            </w:r>
            <w:r>
              <w:rPr>
                <w:noProof/>
                <w:webHidden/>
              </w:rPr>
              <w:fldChar w:fldCharType="begin"/>
            </w:r>
            <w:r>
              <w:rPr>
                <w:noProof/>
                <w:webHidden/>
              </w:rPr>
              <w:instrText xml:space="preserve"> PAGEREF _Toc203746278 \h </w:instrText>
            </w:r>
            <w:r>
              <w:rPr>
                <w:noProof/>
                <w:webHidden/>
              </w:rPr>
            </w:r>
            <w:r>
              <w:rPr>
                <w:noProof/>
                <w:webHidden/>
              </w:rPr>
              <w:fldChar w:fldCharType="separate"/>
            </w:r>
            <w:r w:rsidR="009324A2">
              <w:rPr>
                <w:noProof/>
                <w:webHidden/>
              </w:rPr>
              <w:t>10</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79" w:history="1">
            <w:r w:rsidRPr="002F658C">
              <w:rPr>
                <w:rStyle w:val="Lienhypertexte"/>
                <w:rFonts w:ascii="Verdana" w:hAnsi="Verdana"/>
                <w:noProof/>
              </w:rPr>
              <w:t xml:space="preserve">7 </w:t>
            </w:r>
            <w:r w:rsidRPr="002F658C">
              <w:rPr>
                <w:rStyle w:val="Lienhypertexte"/>
                <w:rFonts w:ascii="Segoe UI" w:eastAsiaTheme="majorEastAsia" w:hAnsi="Segoe UI" w:cs="Segoe UI"/>
                <w:noProof/>
                <w:bdr w:val="single" w:sz="2" w:space="0" w:color="E5E7EB" w:frame="1"/>
              </w:rPr>
              <w:t>Architecture préconisée</w:t>
            </w:r>
            <w:r>
              <w:rPr>
                <w:noProof/>
                <w:webHidden/>
              </w:rPr>
              <w:tab/>
            </w:r>
            <w:r>
              <w:rPr>
                <w:noProof/>
                <w:webHidden/>
              </w:rPr>
              <w:fldChar w:fldCharType="begin"/>
            </w:r>
            <w:r>
              <w:rPr>
                <w:noProof/>
                <w:webHidden/>
              </w:rPr>
              <w:instrText xml:space="preserve"> PAGEREF _Toc203746279 \h </w:instrText>
            </w:r>
            <w:r>
              <w:rPr>
                <w:noProof/>
                <w:webHidden/>
              </w:rPr>
            </w:r>
            <w:r>
              <w:rPr>
                <w:noProof/>
                <w:webHidden/>
              </w:rPr>
              <w:fldChar w:fldCharType="separate"/>
            </w:r>
            <w:r w:rsidR="009324A2">
              <w:rPr>
                <w:noProof/>
                <w:webHidden/>
              </w:rPr>
              <w:t>10</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80" w:history="1">
            <w:r>
              <w:rPr>
                <w:noProof/>
                <w:webHidden/>
              </w:rPr>
              <w:tab/>
            </w:r>
            <w:r>
              <w:rPr>
                <w:noProof/>
                <w:webHidden/>
              </w:rPr>
              <w:fldChar w:fldCharType="begin"/>
            </w:r>
            <w:r>
              <w:rPr>
                <w:noProof/>
                <w:webHidden/>
              </w:rPr>
              <w:instrText xml:space="preserve"> PAGEREF _Toc203746280 \h </w:instrText>
            </w:r>
            <w:r>
              <w:rPr>
                <w:noProof/>
                <w:webHidden/>
              </w:rPr>
            </w:r>
            <w:r>
              <w:rPr>
                <w:noProof/>
                <w:webHidden/>
              </w:rPr>
              <w:fldChar w:fldCharType="separate"/>
            </w:r>
            <w:r w:rsidR="009324A2">
              <w:rPr>
                <w:noProof/>
                <w:webHidden/>
              </w:rPr>
              <w:t>10</w:t>
            </w:r>
            <w:r>
              <w:rPr>
                <w:noProof/>
                <w:webHidden/>
              </w:rPr>
              <w:fldChar w:fldCharType="end"/>
            </w:r>
          </w:hyperlink>
        </w:p>
        <w:p w:rsidR="00051012" w:rsidRDefault="00051012">
          <w:pPr>
            <w:pStyle w:val="TM1"/>
            <w:tabs>
              <w:tab w:val="right" w:leader="dot" w:pos="9062"/>
            </w:tabs>
            <w:rPr>
              <w:rFonts w:asciiTheme="minorHAnsi" w:eastAsiaTheme="minorEastAsia" w:hAnsiTheme="minorHAnsi" w:cstheme="minorBidi"/>
              <w:b w:val="0"/>
              <w:bCs w:val="0"/>
              <w:i w:val="0"/>
              <w:iCs w:val="0"/>
              <w:noProof/>
              <w:kern w:val="2"/>
              <w14:ligatures w14:val="standardContextual"/>
            </w:rPr>
          </w:pPr>
          <w:hyperlink w:anchor="_Toc203746281" w:history="1">
            <w:r w:rsidRPr="002F658C">
              <w:rPr>
                <w:rStyle w:val="Lienhypertexte"/>
                <w:rFonts w:ascii="Verdana" w:hAnsi="Verdana"/>
                <w:noProof/>
              </w:rPr>
              <w:t>8 Etapes effectuées pour la journée de Kick-off</w:t>
            </w:r>
            <w:r>
              <w:rPr>
                <w:noProof/>
                <w:webHidden/>
              </w:rPr>
              <w:tab/>
            </w:r>
            <w:r>
              <w:rPr>
                <w:noProof/>
                <w:webHidden/>
              </w:rPr>
              <w:fldChar w:fldCharType="begin"/>
            </w:r>
            <w:r>
              <w:rPr>
                <w:noProof/>
                <w:webHidden/>
              </w:rPr>
              <w:instrText xml:space="preserve"> PAGEREF _Toc203746281 \h </w:instrText>
            </w:r>
            <w:r>
              <w:rPr>
                <w:noProof/>
                <w:webHidden/>
              </w:rPr>
            </w:r>
            <w:r>
              <w:rPr>
                <w:noProof/>
                <w:webHidden/>
              </w:rPr>
              <w:fldChar w:fldCharType="separate"/>
            </w:r>
            <w:r w:rsidR="009324A2">
              <w:rPr>
                <w:noProof/>
                <w:webHidden/>
              </w:rPr>
              <w:t>11</w:t>
            </w:r>
            <w:r>
              <w:rPr>
                <w:noProof/>
                <w:webHidden/>
              </w:rPr>
              <w:fldChar w:fldCharType="end"/>
            </w:r>
          </w:hyperlink>
        </w:p>
        <w:p w:rsidR="00051012" w:rsidRDefault="00051012">
          <w:pPr>
            <w:pStyle w:val="TM1"/>
            <w:tabs>
              <w:tab w:val="right" w:leader="dot" w:pos="9062"/>
            </w:tabs>
            <w:rPr>
              <w:rFonts w:asciiTheme="minorHAnsi" w:eastAsiaTheme="minorEastAsia" w:hAnsiTheme="minorHAnsi" w:cstheme="minorBidi"/>
              <w:b w:val="0"/>
              <w:bCs w:val="0"/>
              <w:i w:val="0"/>
              <w:iCs w:val="0"/>
              <w:noProof/>
              <w:kern w:val="2"/>
              <w14:ligatures w14:val="standardContextual"/>
            </w:rPr>
          </w:pPr>
          <w:hyperlink w:anchor="_Toc203746282" w:history="1">
            <w:r w:rsidRPr="002F658C">
              <w:rPr>
                <w:rStyle w:val="Lienhypertexte"/>
                <w:rFonts w:ascii="Verdana" w:hAnsi="Verdana"/>
                <w:noProof/>
              </w:rPr>
              <w:t>9 Recommandations stratégiques pour la suite du projet ZOE</w:t>
            </w:r>
            <w:r>
              <w:rPr>
                <w:noProof/>
                <w:webHidden/>
              </w:rPr>
              <w:tab/>
            </w:r>
            <w:r>
              <w:rPr>
                <w:noProof/>
                <w:webHidden/>
              </w:rPr>
              <w:fldChar w:fldCharType="begin"/>
            </w:r>
            <w:r>
              <w:rPr>
                <w:noProof/>
                <w:webHidden/>
              </w:rPr>
              <w:instrText xml:space="preserve"> PAGEREF _Toc203746282 \h </w:instrText>
            </w:r>
            <w:r>
              <w:rPr>
                <w:noProof/>
                <w:webHidden/>
              </w:rPr>
            </w:r>
            <w:r>
              <w:rPr>
                <w:noProof/>
                <w:webHidden/>
              </w:rPr>
              <w:fldChar w:fldCharType="separate"/>
            </w:r>
            <w:r w:rsidR="009324A2">
              <w:rPr>
                <w:noProof/>
                <w:webHidden/>
              </w:rPr>
              <w:t>13</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83" w:history="1">
            <w:r w:rsidRPr="002F658C">
              <w:rPr>
                <w:rStyle w:val="Lienhypertexte"/>
                <w:rFonts w:ascii="Verdana" w:hAnsi="Verdana"/>
                <w:noProof/>
              </w:rPr>
              <w:t>9.1. Renforcer la robustesse technique et l’automatisation</w:t>
            </w:r>
            <w:r>
              <w:rPr>
                <w:noProof/>
                <w:webHidden/>
              </w:rPr>
              <w:tab/>
            </w:r>
            <w:r>
              <w:rPr>
                <w:noProof/>
                <w:webHidden/>
              </w:rPr>
              <w:fldChar w:fldCharType="begin"/>
            </w:r>
            <w:r>
              <w:rPr>
                <w:noProof/>
                <w:webHidden/>
              </w:rPr>
              <w:instrText xml:space="preserve"> PAGEREF _Toc203746283 \h </w:instrText>
            </w:r>
            <w:r>
              <w:rPr>
                <w:noProof/>
                <w:webHidden/>
              </w:rPr>
            </w:r>
            <w:r>
              <w:rPr>
                <w:noProof/>
                <w:webHidden/>
              </w:rPr>
              <w:fldChar w:fldCharType="separate"/>
            </w:r>
            <w:r w:rsidR="009324A2">
              <w:rPr>
                <w:noProof/>
                <w:webHidden/>
              </w:rPr>
              <w:t>13</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84" w:history="1">
            <w:r w:rsidRPr="002F658C">
              <w:rPr>
                <w:rStyle w:val="Lienhypertexte"/>
                <w:rFonts w:ascii="Verdana" w:hAnsi="Verdana"/>
                <w:noProof/>
              </w:rPr>
              <w:t>9.2. Sécurité &amp; conformité</w:t>
            </w:r>
            <w:r>
              <w:rPr>
                <w:noProof/>
                <w:webHidden/>
              </w:rPr>
              <w:tab/>
            </w:r>
            <w:r>
              <w:rPr>
                <w:noProof/>
                <w:webHidden/>
              </w:rPr>
              <w:fldChar w:fldCharType="begin"/>
            </w:r>
            <w:r>
              <w:rPr>
                <w:noProof/>
                <w:webHidden/>
              </w:rPr>
              <w:instrText xml:space="preserve"> PAGEREF _Toc203746284 \h </w:instrText>
            </w:r>
            <w:r>
              <w:rPr>
                <w:noProof/>
                <w:webHidden/>
              </w:rPr>
            </w:r>
            <w:r>
              <w:rPr>
                <w:noProof/>
                <w:webHidden/>
              </w:rPr>
              <w:fldChar w:fldCharType="separate"/>
            </w:r>
            <w:r w:rsidR="009324A2">
              <w:rPr>
                <w:noProof/>
                <w:webHidden/>
              </w:rPr>
              <w:t>13</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85" w:history="1">
            <w:r w:rsidRPr="002F658C">
              <w:rPr>
                <w:rStyle w:val="Lienhypertexte"/>
                <w:rFonts w:ascii="Verdana" w:hAnsi="Verdana"/>
                <w:noProof/>
              </w:rPr>
              <w:t>10.3. Expérience utilisateur &amp; évolutivité</w:t>
            </w:r>
            <w:r>
              <w:rPr>
                <w:noProof/>
                <w:webHidden/>
              </w:rPr>
              <w:tab/>
            </w:r>
            <w:r>
              <w:rPr>
                <w:noProof/>
                <w:webHidden/>
              </w:rPr>
              <w:fldChar w:fldCharType="begin"/>
            </w:r>
            <w:r>
              <w:rPr>
                <w:noProof/>
                <w:webHidden/>
              </w:rPr>
              <w:instrText xml:space="preserve"> PAGEREF _Toc203746285 \h </w:instrText>
            </w:r>
            <w:r>
              <w:rPr>
                <w:noProof/>
                <w:webHidden/>
              </w:rPr>
            </w:r>
            <w:r>
              <w:rPr>
                <w:noProof/>
                <w:webHidden/>
              </w:rPr>
              <w:fldChar w:fldCharType="separate"/>
            </w:r>
            <w:r w:rsidR="009324A2">
              <w:rPr>
                <w:noProof/>
                <w:webHidden/>
              </w:rPr>
              <w:t>13</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86" w:history="1">
            <w:r w:rsidRPr="002F658C">
              <w:rPr>
                <w:rStyle w:val="Lienhypertexte"/>
                <w:rFonts w:ascii="Verdana" w:hAnsi="Verdana"/>
                <w:noProof/>
              </w:rPr>
              <w:t>10.4. Documentation &amp; collaboration</w:t>
            </w:r>
            <w:r>
              <w:rPr>
                <w:noProof/>
                <w:webHidden/>
              </w:rPr>
              <w:tab/>
            </w:r>
            <w:r>
              <w:rPr>
                <w:noProof/>
                <w:webHidden/>
              </w:rPr>
              <w:fldChar w:fldCharType="begin"/>
            </w:r>
            <w:r>
              <w:rPr>
                <w:noProof/>
                <w:webHidden/>
              </w:rPr>
              <w:instrText xml:space="preserve"> PAGEREF _Toc203746286 \h </w:instrText>
            </w:r>
            <w:r>
              <w:rPr>
                <w:noProof/>
                <w:webHidden/>
              </w:rPr>
            </w:r>
            <w:r>
              <w:rPr>
                <w:noProof/>
                <w:webHidden/>
              </w:rPr>
              <w:fldChar w:fldCharType="separate"/>
            </w:r>
            <w:r w:rsidR="009324A2">
              <w:rPr>
                <w:noProof/>
                <w:webHidden/>
              </w:rPr>
              <w:t>13</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87" w:history="1">
            <w:r w:rsidRPr="002F658C">
              <w:rPr>
                <w:rStyle w:val="Lienhypertexte"/>
                <w:rFonts w:ascii="Verdana" w:hAnsi="Verdana"/>
                <w:noProof/>
              </w:rPr>
              <w:t>10.5. Préparer la production et l’évolution</w:t>
            </w:r>
            <w:r>
              <w:rPr>
                <w:noProof/>
                <w:webHidden/>
              </w:rPr>
              <w:tab/>
            </w:r>
            <w:r>
              <w:rPr>
                <w:noProof/>
                <w:webHidden/>
              </w:rPr>
              <w:fldChar w:fldCharType="begin"/>
            </w:r>
            <w:r>
              <w:rPr>
                <w:noProof/>
                <w:webHidden/>
              </w:rPr>
              <w:instrText xml:space="preserve"> PAGEREF _Toc203746287 \h </w:instrText>
            </w:r>
            <w:r>
              <w:rPr>
                <w:noProof/>
                <w:webHidden/>
              </w:rPr>
            </w:r>
            <w:r>
              <w:rPr>
                <w:noProof/>
                <w:webHidden/>
              </w:rPr>
              <w:fldChar w:fldCharType="separate"/>
            </w:r>
            <w:r w:rsidR="009324A2">
              <w:rPr>
                <w:noProof/>
                <w:webHidden/>
              </w:rPr>
              <w:t>14</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88" w:history="1">
            <w:r w:rsidRPr="002F658C">
              <w:rPr>
                <w:rStyle w:val="Lienhypertexte"/>
                <w:rFonts w:ascii="Verdana" w:hAnsi="Verdana"/>
                <w:noProof/>
              </w:rPr>
              <w:t>10.6. Bonus : Améliorer la réactivité support</w:t>
            </w:r>
            <w:r>
              <w:rPr>
                <w:noProof/>
                <w:webHidden/>
              </w:rPr>
              <w:tab/>
            </w:r>
            <w:r>
              <w:rPr>
                <w:noProof/>
                <w:webHidden/>
              </w:rPr>
              <w:fldChar w:fldCharType="begin"/>
            </w:r>
            <w:r>
              <w:rPr>
                <w:noProof/>
                <w:webHidden/>
              </w:rPr>
              <w:instrText xml:space="preserve"> PAGEREF _Toc203746288 \h </w:instrText>
            </w:r>
            <w:r>
              <w:rPr>
                <w:noProof/>
                <w:webHidden/>
              </w:rPr>
            </w:r>
            <w:r>
              <w:rPr>
                <w:noProof/>
                <w:webHidden/>
              </w:rPr>
              <w:fldChar w:fldCharType="separate"/>
            </w:r>
            <w:r w:rsidR="009324A2">
              <w:rPr>
                <w:noProof/>
                <w:webHidden/>
              </w:rPr>
              <w:t>14</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89" w:history="1">
            <w:r w:rsidRPr="002F658C">
              <w:rPr>
                <w:rStyle w:val="Lienhypertexte"/>
                <w:rFonts w:ascii="Verdana" w:hAnsi="Verdana"/>
                <w:noProof/>
              </w:rPr>
              <w:t>10.7. RECETTAGE</w:t>
            </w:r>
            <w:r>
              <w:rPr>
                <w:noProof/>
                <w:webHidden/>
              </w:rPr>
              <w:tab/>
            </w:r>
            <w:r>
              <w:rPr>
                <w:noProof/>
                <w:webHidden/>
              </w:rPr>
              <w:fldChar w:fldCharType="begin"/>
            </w:r>
            <w:r>
              <w:rPr>
                <w:noProof/>
                <w:webHidden/>
              </w:rPr>
              <w:instrText xml:space="preserve"> PAGEREF _Toc203746289 \h </w:instrText>
            </w:r>
            <w:r>
              <w:rPr>
                <w:noProof/>
                <w:webHidden/>
              </w:rPr>
            </w:r>
            <w:r>
              <w:rPr>
                <w:noProof/>
                <w:webHidden/>
              </w:rPr>
              <w:fldChar w:fldCharType="separate"/>
            </w:r>
            <w:r w:rsidR="009324A2">
              <w:rPr>
                <w:noProof/>
                <w:webHidden/>
              </w:rPr>
              <w:t>14</w:t>
            </w:r>
            <w:r>
              <w:rPr>
                <w:noProof/>
                <w:webHidden/>
              </w:rPr>
              <w:fldChar w:fldCharType="end"/>
            </w:r>
          </w:hyperlink>
        </w:p>
        <w:p w:rsidR="00051012" w:rsidRDefault="00051012">
          <w:pPr>
            <w:pStyle w:val="TM2"/>
            <w:tabs>
              <w:tab w:val="right" w:leader="dot" w:pos="9062"/>
            </w:tabs>
            <w:rPr>
              <w:rFonts w:asciiTheme="minorHAnsi" w:eastAsiaTheme="minorEastAsia" w:hAnsiTheme="minorHAnsi" w:cstheme="minorBidi"/>
              <w:b w:val="0"/>
              <w:bCs w:val="0"/>
              <w:noProof/>
              <w:kern w:val="2"/>
              <w:sz w:val="24"/>
              <w:szCs w:val="24"/>
              <w14:ligatures w14:val="standardContextual"/>
            </w:rPr>
          </w:pPr>
          <w:hyperlink w:anchor="_Toc203746290" w:history="1">
            <w:r w:rsidRPr="002F658C">
              <w:rPr>
                <w:rStyle w:val="Lienhypertexte"/>
                <w:rFonts w:ascii="Verdana" w:hAnsi="Verdana"/>
                <w:noProof/>
              </w:rPr>
              <w:t>Table de synthèse prioritaire</w:t>
            </w:r>
            <w:r>
              <w:rPr>
                <w:noProof/>
                <w:webHidden/>
              </w:rPr>
              <w:tab/>
            </w:r>
            <w:r>
              <w:rPr>
                <w:noProof/>
                <w:webHidden/>
              </w:rPr>
              <w:fldChar w:fldCharType="begin"/>
            </w:r>
            <w:r>
              <w:rPr>
                <w:noProof/>
                <w:webHidden/>
              </w:rPr>
              <w:instrText xml:space="preserve"> PAGEREF _Toc203746290 \h </w:instrText>
            </w:r>
            <w:r>
              <w:rPr>
                <w:noProof/>
                <w:webHidden/>
              </w:rPr>
            </w:r>
            <w:r>
              <w:rPr>
                <w:noProof/>
                <w:webHidden/>
              </w:rPr>
              <w:fldChar w:fldCharType="separate"/>
            </w:r>
            <w:r w:rsidR="009324A2">
              <w:rPr>
                <w:noProof/>
                <w:webHidden/>
              </w:rPr>
              <w:t>14</w:t>
            </w:r>
            <w:r>
              <w:rPr>
                <w:noProof/>
                <w:webHidden/>
              </w:rPr>
              <w:fldChar w:fldCharType="end"/>
            </w:r>
          </w:hyperlink>
        </w:p>
        <w:p w:rsidR="001E7E64" w:rsidRDefault="001E7E64" w:rsidP="001E7E64">
          <w:r>
            <w:rPr>
              <w:b/>
              <w:bCs/>
              <w:noProof/>
            </w:rPr>
            <w:fldChar w:fldCharType="end"/>
          </w:r>
        </w:p>
      </w:sdtContent>
    </w:sdt>
    <w:p w:rsidR="001E7E64" w:rsidRDefault="001E7E64"/>
    <w:p w:rsidR="00654C35" w:rsidRPr="00654C35" w:rsidRDefault="00051012" w:rsidP="00654C35">
      <w:pPr>
        <w:spacing w:before="100" w:beforeAutospacing="1" w:after="100" w:afterAutospacing="1"/>
        <w:outlineLvl w:val="0"/>
        <w:rPr>
          <w:rFonts w:ascii="Verdana" w:hAnsi="Verdana"/>
          <w:b/>
          <w:bCs/>
          <w:kern w:val="36"/>
          <w:sz w:val="28"/>
          <w:szCs w:val="28"/>
        </w:rPr>
      </w:pPr>
      <w:bookmarkStart w:id="0" w:name="_Toc203746262"/>
      <w:r>
        <w:rPr>
          <w:rFonts w:ascii="Verdana" w:hAnsi="Verdana"/>
          <w:b/>
          <w:bCs/>
          <w:kern w:val="36"/>
          <w:sz w:val="48"/>
          <w:szCs w:val="48"/>
        </w:rPr>
        <w:lastRenderedPageBreak/>
        <w:br/>
      </w:r>
      <w:r w:rsidR="00654C35" w:rsidRPr="00CF49E3">
        <w:rPr>
          <w:rFonts w:ascii="Verdana" w:hAnsi="Verdana"/>
          <w:b/>
          <w:bCs/>
          <w:kern w:val="36"/>
          <w:sz w:val="28"/>
          <w:szCs w:val="28"/>
        </w:rPr>
        <w:t>An</w:t>
      </w:r>
      <w:r w:rsidR="00654C35" w:rsidRPr="00654C35">
        <w:rPr>
          <w:rFonts w:ascii="Verdana" w:hAnsi="Verdana"/>
          <w:b/>
          <w:bCs/>
          <w:kern w:val="36"/>
          <w:sz w:val="28"/>
          <w:szCs w:val="28"/>
        </w:rPr>
        <w:t>alyse du Code VBA et des Liens Externes</w:t>
      </w:r>
      <w:bookmarkEnd w:id="0"/>
    </w:p>
    <w:p w:rsidR="00654C35" w:rsidRPr="00654C35" w:rsidRDefault="00654C35" w:rsidP="00654C35">
      <w:pPr>
        <w:rPr>
          <w:rFonts w:ascii="Verdana" w:hAnsi="Verdana"/>
          <w:sz w:val="21"/>
          <w:szCs w:val="21"/>
        </w:rPr>
      </w:pPr>
      <w:r w:rsidRPr="00654C35">
        <w:rPr>
          <w:rFonts w:ascii="Verdana" w:hAnsi="Verdana"/>
          <w:sz w:val="21"/>
          <w:szCs w:val="21"/>
        </w:rPr>
        <w:t>Ce document détaille l'analyse du code VBA extrait du fichier XLSM fourni, en se concentrant sur la structure du projet, les logiques de calcul, et les interactions avec des applications externes, notamment COCO.</w:t>
      </w:r>
    </w:p>
    <w:p w:rsidR="00654C35" w:rsidRPr="00654C35" w:rsidRDefault="00654C35" w:rsidP="00654C35">
      <w:pPr>
        <w:spacing w:before="100" w:beforeAutospacing="1" w:after="100" w:afterAutospacing="1"/>
        <w:outlineLvl w:val="1"/>
        <w:rPr>
          <w:rFonts w:ascii="Verdana" w:hAnsi="Verdana"/>
          <w:b/>
          <w:bCs/>
          <w:sz w:val="28"/>
          <w:szCs w:val="28"/>
        </w:rPr>
      </w:pPr>
      <w:bookmarkStart w:id="1" w:name="_Toc203746263"/>
      <w:r w:rsidRPr="00654C35">
        <w:rPr>
          <w:rFonts w:ascii="Verdana" w:hAnsi="Verdana"/>
          <w:b/>
          <w:bCs/>
          <w:sz w:val="28"/>
          <w:szCs w:val="28"/>
        </w:rPr>
        <w:t>1. Structure Générale du Projet VBA</w:t>
      </w:r>
      <w:bookmarkEnd w:id="1"/>
    </w:p>
    <w:p w:rsidR="00654C35" w:rsidRPr="00654C35" w:rsidRDefault="00654C35" w:rsidP="00654C35">
      <w:pPr>
        <w:rPr>
          <w:rFonts w:ascii="Verdana" w:hAnsi="Verdana"/>
          <w:sz w:val="21"/>
          <w:szCs w:val="21"/>
        </w:rPr>
      </w:pPr>
      <w:r w:rsidRPr="00654C35">
        <w:rPr>
          <w:rFonts w:ascii="Verdana" w:hAnsi="Verdana"/>
          <w:sz w:val="21"/>
          <w:szCs w:val="21"/>
        </w:rPr>
        <w:t>Le projet VBA est composé de plusieurs modules et formulaires, chacun ayant un rôle spécifique dans la fonctionnalité globale du fichier Excel. Les principaux composants identifiés sont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COFEWorkbook.cls</w:t>
      </w:r>
      <w:proofErr w:type="spellEnd"/>
      <w:r w:rsidRPr="00654C35">
        <w:rPr>
          <w:rFonts w:ascii="Verdana" w:hAnsi="Verdana"/>
          <w:sz w:val="21"/>
          <w:szCs w:val="21"/>
        </w:rPr>
        <w:t xml:space="preserve"> (Module de Classe) : Gère les événements au niveau du classeur (ouverture, activation, désactivation de feuilles) et l'intégration du menu COFE dans l'interface Excel. Il semble être le point d'entrée principal pour l'initialisation de l'intégration avec COFE.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KeepExamples.frm</w:t>
      </w:r>
      <w:proofErr w:type="spellEnd"/>
      <w:r w:rsidRPr="00654C35">
        <w:rPr>
          <w:rFonts w:ascii="Verdana" w:hAnsi="Verdana"/>
          <w:sz w:val="21"/>
          <w:szCs w:val="21"/>
        </w:rPr>
        <w:t xml:space="preserve"> (Formulaire Utilisateur) : Un formulaire simple qui permet à l'utilisateur de sélectionner les feuilles d'exemple à conserver ou à supprimer lors de l'ouverture du classeur.</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FlowsheetObject.cls</w:t>
      </w:r>
      <w:proofErr w:type="spellEnd"/>
      <w:r w:rsidRPr="00654C35">
        <w:rPr>
          <w:rFonts w:ascii="Verdana" w:hAnsi="Verdana"/>
          <w:sz w:val="21"/>
          <w:szCs w:val="21"/>
        </w:rPr>
        <w:t xml:space="preserve"> (Module de Classe) : Ce module est crucial car il interagit directement avec l'objet </w:t>
      </w:r>
      <w:proofErr w:type="spellStart"/>
      <w:r w:rsidRPr="00654C35">
        <w:rPr>
          <w:rFonts w:ascii="Verdana" w:hAnsi="Verdana"/>
          <w:sz w:val="21"/>
          <w:szCs w:val="21"/>
        </w:rPr>
        <w:t>COCO_COFE.Document</w:t>
      </w:r>
      <w:proofErr w:type="spellEnd"/>
      <w:r w:rsidRPr="00654C35">
        <w:rPr>
          <w:rFonts w:ascii="Verdana" w:hAnsi="Verdana"/>
          <w:sz w:val="21"/>
          <w:szCs w:val="21"/>
        </w:rPr>
        <w:t>. Il contient des fonctions pour récupérer l'objet COFE intégré, ajuster sa taille sur la feuille de calcul, et scanner les objets OLE présents dans le classeur.</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PromptFlowsheet.frm</w:t>
      </w:r>
      <w:proofErr w:type="spellEnd"/>
      <w:r w:rsidRPr="00654C35">
        <w:rPr>
          <w:rFonts w:ascii="Verdana" w:hAnsi="Verdana"/>
          <w:sz w:val="21"/>
          <w:szCs w:val="21"/>
        </w:rPr>
        <w:t xml:space="preserve"> (Formulaire Utilisateur) : Un formulaire utilisé pour inviter l'utilisateur à choisir entre créer un nouveau document </w:t>
      </w:r>
      <w:proofErr w:type="spellStart"/>
      <w:r w:rsidRPr="00654C35">
        <w:rPr>
          <w:rFonts w:ascii="Verdana" w:hAnsi="Verdana"/>
          <w:sz w:val="21"/>
          <w:szCs w:val="21"/>
        </w:rPr>
        <w:t>flowsheet</w:t>
      </w:r>
      <w:proofErr w:type="spellEnd"/>
      <w:r w:rsidRPr="00654C35">
        <w:rPr>
          <w:rFonts w:ascii="Verdana" w:hAnsi="Verdana"/>
          <w:sz w:val="21"/>
          <w:szCs w:val="21"/>
        </w:rPr>
        <w:t xml:space="preserve"> ou en charger un existant à partir d'un </w:t>
      </w:r>
      <w:proofErr w:type="gramStart"/>
      <w:r w:rsidRPr="00654C35">
        <w:rPr>
          <w:rFonts w:ascii="Verdana" w:hAnsi="Verdana"/>
          <w:sz w:val="21"/>
          <w:szCs w:val="21"/>
        </w:rPr>
        <w:t>fichier .</w:t>
      </w:r>
      <w:proofErr w:type="spellStart"/>
      <w:r w:rsidRPr="00654C35">
        <w:rPr>
          <w:rFonts w:ascii="Verdana" w:hAnsi="Verdana"/>
          <w:sz w:val="21"/>
          <w:szCs w:val="21"/>
        </w:rPr>
        <w:t>fsd</w:t>
      </w:r>
      <w:proofErr w:type="spellEnd"/>
      <w:proofErr w:type="gramEnd"/>
      <w:r w:rsidRPr="00654C35">
        <w:rPr>
          <w:rFonts w:ascii="Verdana" w:hAnsi="Verdana"/>
          <w:sz w:val="21"/>
          <w:szCs w:val="21"/>
        </w:rPr>
        <w:t>.</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COFEActions.bas</w:t>
      </w:r>
      <w:proofErr w:type="spellEnd"/>
      <w:r w:rsidRPr="00654C35">
        <w:rPr>
          <w:rFonts w:ascii="Verdana" w:hAnsi="Verdana"/>
          <w:sz w:val="21"/>
          <w:szCs w:val="21"/>
        </w:rPr>
        <w:t xml:space="preserve"> (Module Standard) : Contient des procédures et fonctions liées aux actions utilisateur, telles que la configuration du </w:t>
      </w:r>
      <w:proofErr w:type="spellStart"/>
      <w:r w:rsidRPr="00654C35">
        <w:rPr>
          <w:rFonts w:ascii="Verdana" w:hAnsi="Verdana"/>
          <w:sz w:val="21"/>
          <w:szCs w:val="21"/>
        </w:rPr>
        <w:t>flowsheet</w:t>
      </w:r>
      <w:proofErr w:type="spellEnd"/>
      <w:r w:rsidRPr="00654C35">
        <w:rPr>
          <w:rFonts w:ascii="Verdana" w:hAnsi="Verdana"/>
          <w:sz w:val="21"/>
          <w:szCs w:val="21"/>
        </w:rPr>
        <w:t xml:space="preserve">, le remplacement du document </w:t>
      </w:r>
      <w:proofErr w:type="spellStart"/>
      <w:r w:rsidRPr="00654C35">
        <w:rPr>
          <w:rFonts w:ascii="Verdana" w:hAnsi="Verdana"/>
          <w:sz w:val="21"/>
          <w:szCs w:val="21"/>
        </w:rPr>
        <w:t>flowsheet</w:t>
      </w:r>
      <w:proofErr w:type="spellEnd"/>
      <w:r w:rsidRPr="00654C35">
        <w:rPr>
          <w:rFonts w:ascii="Verdana" w:hAnsi="Verdana"/>
          <w:sz w:val="21"/>
          <w:szCs w:val="21"/>
        </w:rPr>
        <w:t xml:space="preserve"> intégré, la sauvegarde d'une copie du document intégré, et les fonctions de calcul.</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COFEUtilties.bas</w:t>
      </w:r>
      <w:proofErr w:type="spellEnd"/>
      <w:r w:rsidRPr="00654C35">
        <w:rPr>
          <w:rFonts w:ascii="Verdana" w:hAnsi="Verdana"/>
          <w:sz w:val="21"/>
          <w:szCs w:val="21"/>
        </w:rPr>
        <w:t xml:space="preserve"> (Module Standard) : Fournit des fonctions utilitaires génériques pour la manipulation des plages Excel, la gestion des erreurs, et la récupération de l'objet </w:t>
      </w:r>
      <w:proofErr w:type="spellStart"/>
      <w:r w:rsidRPr="00654C35">
        <w:rPr>
          <w:rFonts w:ascii="Verdana" w:hAnsi="Verdana"/>
          <w:sz w:val="21"/>
          <w:szCs w:val="21"/>
        </w:rPr>
        <w:t>COFE_Document</w:t>
      </w:r>
      <w:proofErr w:type="spellEnd"/>
      <w:r w:rsidRPr="00654C35">
        <w:rPr>
          <w:rFonts w:ascii="Verdana" w:hAnsi="Verdana"/>
          <w:sz w:val="21"/>
          <w:szCs w:val="21"/>
        </w:rPr>
        <w:t>.</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COFEDimensionality.bas</w:t>
      </w:r>
      <w:proofErr w:type="spellEnd"/>
      <w:r w:rsidRPr="00654C35">
        <w:rPr>
          <w:rFonts w:ascii="Verdana" w:hAnsi="Verdana"/>
          <w:sz w:val="21"/>
          <w:szCs w:val="21"/>
        </w:rPr>
        <w:t xml:space="preserve"> (Module Standard) : Gère la mise en forme des unités et des dimensions, probablement pour l'affichage des résultats de calculs.</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COFEStreams.bas</w:t>
      </w:r>
      <w:proofErr w:type="spellEnd"/>
      <w:r w:rsidRPr="00654C35">
        <w:rPr>
          <w:rFonts w:ascii="Verdana" w:hAnsi="Verdana"/>
          <w:sz w:val="21"/>
          <w:szCs w:val="21"/>
        </w:rPr>
        <w:t xml:space="preserve"> (Module Standard) : Contient des fonctions pour interagir avec les flux (</w:t>
      </w:r>
      <w:proofErr w:type="spellStart"/>
      <w:r w:rsidRPr="00654C35">
        <w:rPr>
          <w:rFonts w:ascii="Verdana" w:hAnsi="Verdana"/>
          <w:sz w:val="21"/>
          <w:szCs w:val="21"/>
        </w:rPr>
        <w:t>streams</w:t>
      </w:r>
      <w:proofErr w:type="spellEnd"/>
      <w:r w:rsidRPr="00654C35">
        <w:rPr>
          <w:rFonts w:ascii="Verdana" w:hAnsi="Verdana"/>
          <w:sz w:val="21"/>
          <w:szCs w:val="21"/>
        </w:rPr>
        <w:t>) de données au sein de l'application COFE, permettant de récupérer ou de définir des propriétés comme la pression, la température, le débit et la composition.</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COFEThermo.bas</w:t>
      </w:r>
      <w:proofErr w:type="spellEnd"/>
      <w:r w:rsidRPr="00654C35">
        <w:rPr>
          <w:rFonts w:ascii="Verdana" w:hAnsi="Verdana"/>
          <w:sz w:val="21"/>
          <w:szCs w:val="21"/>
        </w:rPr>
        <w:t xml:space="preserve"> (Module Standard) : Gère les aspects thermodynamiques, y compris la récupération des modèles de matériaux, des noms de composés, et le calcul des propriétés thermodynamiques et des équilibres.</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COFEUnitOperations.bas</w:t>
      </w:r>
      <w:proofErr w:type="spellEnd"/>
      <w:r w:rsidRPr="00654C35">
        <w:rPr>
          <w:rFonts w:ascii="Verdana" w:hAnsi="Verdana"/>
          <w:sz w:val="21"/>
          <w:szCs w:val="21"/>
        </w:rPr>
        <w:t xml:space="preserve"> (Module Standard) : Fournit des fonctions pour interagir avec les opérations unitaires (unit </w:t>
      </w:r>
      <w:proofErr w:type="spellStart"/>
      <w:r w:rsidRPr="00654C35">
        <w:rPr>
          <w:rFonts w:ascii="Verdana" w:hAnsi="Verdana"/>
          <w:sz w:val="21"/>
          <w:szCs w:val="21"/>
        </w:rPr>
        <w:t>operations</w:t>
      </w:r>
      <w:proofErr w:type="spellEnd"/>
      <w:r w:rsidRPr="00654C35">
        <w:rPr>
          <w:rFonts w:ascii="Verdana" w:hAnsi="Verdana"/>
          <w:sz w:val="21"/>
          <w:szCs w:val="21"/>
        </w:rPr>
        <w:t>) définies dans COFE, permettant de récupérer des paramètres, des ports et leurs propriétés.</w:t>
      </w:r>
    </w:p>
    <w:p w:rsidR="00654C35" w:rsidRPr="00654C35" w:rsidRDefault="00654C35" w:rsidP="00654C35">
      <w:pPr>
        <w:rPr>
          <w:rFonts w:ascii="Verdana" w:hAnsi="Verdana"/>
          <w:sz w:val="21"/>
          <w:szCs w:val="21"/>
        </w:rPr>
      </w:pPr>
      <w:r w:rsidRPr="00654C35">
        <w:rPr>
          <w:rFonts w:ascii="Verdana" w:hAnsi="Verdana"/>
          <w:sz w:val="21"/>
          <w:szCs w:val="21"/>
        </w:rPr>
        <w:t xml:space="preserve">•Feuil1.cls (Module de Classe de Feuille) : Contient la procédure </w:t>
      </w:r>
      <w:proofErr w:type="spellStart"/>
      <w:r w:rsidRPr="00654C35">
        <w:rPr>
          <w:rFonts w:ascii="Verdana" w:hAnsi="Verdana"/>
          <w:sz w:val="21"/>
          <w:szCs w:val="21"/>
        </w:rPr>
        <w:t>ExportPDF</w:t>
      </w:r>
      <w:proofErr w:type="spellEnd"/>
      <w:r w:rsidRPr="00654C35">
        <w:rPr>
          <w:rFonts w:ascii="Verdana" w:hAnsi="Verdana"/>
          <w:sz w:val="21"/>
          <w:szCs w:val="21"/>
        </w:rPr>
        <w:t xml:space="preserve"> qui gère l'exportation de certaines feuilles Excel (ZOE, Computation, Mass Balance) en format PDF.</w:t>
      </w:r>
    </w:p>
    <w:p w:rsidR="00654C35" w:rsidRPr="00654C35" w:rsidRDefault="00654C35" w:rsidP="00654C35">
      <w:pPr>
        <w:rPr>
          <w:rFonts w:ascii="Verdana" w:hAnsi="Verdana"/>
          <w:sz w:val="21"/>
          <w:szCs w:val="21"/>
        </w:rPr>
      </w:pPr>
      <w:r w:rsidRPr="00654C35">
        <w:rPr>
          <w:rFonts w:ascii="Verdana" w:hAnsi="Verdana"/>
          <w:sz w:val="21"/>
          <w:szCs w:val="21"/>
        </w:rPr>
        <w:t xml:space="preserve">•Feuil2.cls, Feuil3.cls, Feuil4.cls, Feuil5.cls, Feuil6.cls (Modules de Classe de Feuilles) : Ces modules sont actuellement vides, ce qui indique qu'ils pourraient être des </w:t>
      </w:r>
      <w:proofErr w:type="spellStart"/>
      <w:r w:rsidRPr="00654C35">
        <w:rPr>
          <w:rFonts w:ascii="Verdana" w:hAnsi="Verdana"/>
          <w:sz w:val="21"/>
          <w:szCs w:val="21"/>
        </w:rPr>
        <w:t>placeholders</w:t>
      </w:r>
      <w:proofErr w:type="spellEnd"/>
      <w:r w:rsidRPr="00654C35">
        <w:rPr>
          <w:rFonts w:ascii="Verdana" w:hAnsi="Verdana"/>
          <w:sz w:val="21"/>
          <w:szCs w:val="21"/>
        </w:rPr>
        <w:t xml:space="preserve"> ou des restes de développements antérieurs.</w:t>
      </w:r>
    </w:p>
    <w:p w:rsidR="00654C35" w:rsidRPr="00654C35" w:rsidRDefault="00654C35" w:rsidP="00654C35">
      <w:pPr>
        <w:spacing w:before="100" w:beforeAutospacing="1" w:after="100" w:afterAutospacing="1"/>
        <w:outlineLvl w:val="1"/>
        <w:rPr>
          <w:rFonts w:ascii="Verdana" w:hAnsi="Verdana"/>
          <w:b/>
          <w:bCs/>
          <w:sz w:val="28"/>
          <w:szCs w:val="28"/>
        </w:rPr>
      </w:pPr>
      <w:bookmarkStart w:id="2" w:name="_Toc203746264"/>
      <w:r w:rsidRPr="00654C35">
        <w:rPr>
          <w:rFonts w:ascii="Verdana" w:hAnsi="Verdana"/>
          <w:b/>
          <w:bCs/>
          <w:sz w:val="28"/>
          <w:szCs w:val="28"/>
        </w:rPr>
        <w:lastRenderedPageBreak/>
        <w:t>2. Logique et Calculs</w:t>
      </w:r>
      <w:bookmarkEnd w:id="2"/>
    </w:p>
    <w:p w:rsidR="00654C35" w:rsidRPr="00654C35" w:rsidRDefault="00654C35" w:rsidP="00654C35">
      <w:pPr>
        <w:rPr>
          <w:rFonts w:ascii="Verdana" w:hAnsi="Verdana"/>
          <w:sz w:val="21"/>
          <w:szCs w:val="21"/>
        </w:rPr>
      </w:pPr>
      <w:r w:rsidRPr="00654C35">
        <w:rPr>
          <w:rFonts w:ascii="Verdana" w:hAnsi="Verdana"/>
          <w:sz w:val="21"/>
          <w:szCs w:val="21"/>
        </w:rPr>
        <w:t>Le fichier XLSM est fortement orienté vers des calculs complexes, en particulier ceux liés à la modélisation de procédés chimiques ou physiques, comme en témoigne l'intégration avec l'application COCO. Les calculs sont orchestrés par le code VBA qui :</w:t>
      </w:r>
    </w:p>
    <w:p w:rsidR="00654C35" w:rsidRPr="00654C35" w:rsidRDefault="00654C35" w:rsidP="00654C35">
      <w:pPr>
        <w:rPr>
          <w:rFonts w:ascii="Verdana" w:hAnsi="Verdana"/>
          <w:sz w:val="21"/>
          <w:szCs w:val="21"/>
        </w:rPr>
      </w:pPr>
      <w:r w:rsidRPr="00654C35">
        <w:rPr>
          <w:rFonts w:ascii="Verdana" w:hAnsi="Verdana"/>
          <w:sz w:val="21"/>
          <w:szCs w:val="21"/>
        </w:rPr>
        <w:t xml:space="preserve">•Lit les données des feuilles Excel : Des plages nommées comme CH4Stream, O2Stream, </w:t>
      </w:r>
      <w:proofErr w:type="spellStart"/>
      <w:r w:rsidRPr="00654C35">
        <w:rPr>
          <w:rFonts w:ascii="Verdana" w:hAnsi="Verdana"/>
          <w:sz w:val="21"/>
          <w:szCs w:val="21"/>
        </w:rPr>
        <w:t>InletT</w:t>
      </w:r>
      <w:proofErr w:type="spellEnd"/>
      <w:r w:rsidRPr="00654C35">
        <w:rPr>
          <w:rFonts w:ascii="Verdana" w:hAnsi="Verdana"/>
          <w:sz w:val="21"/>
          <w:szCs w:val="21"/>
        </w:rPr>
        <w:t xml:space="preserve">, </w:t>
      </w:r>
      <w:proofErr w:type="spellStart"/>
      <w:r w:rsidRPr="00654C35">
        <w:rPr>
          <w:rFonts w:ascii="Verdana" w:hAnsi="Verdana"/>
          <w:sz w:val="21"/>
          <w:szCs w:val="21"/>
        </w:rPr>
        <w:t>PressLP</w:t>
      </w:r>
      <w:proofErr w:type="spellEnd"/>
      <w:r w:rsidRPr="00654C35">
        <w:rPr>
          <w:rFonts w:ascii="Verdana" w:hAnsi="Verdana"/>
          <w:sz w:val="21"/>
          <w:szCs w:val="21"/>
        </w:rPr>
        <w:t xml:space="preserve">, </w:t>
      </w:r>
      <w:proofErr w:type="spellStart"/>
      <w:r w:rsidRPr="00654C35">
        <w:rPr>
          <w:rFonts w:ascii="Verdana" w:hAnsi="Verdana"/>
          <w:sz w:val="21"/>
          <w:szCs w:val="21"/>
        </w:rPr>
        <w:t>minTrange</w:t>
      </w:r>
      <w:proofErr w:type="spellEnd"/>
      <w:r w:rsidRPr="00654C35">
        <w:rPr>
          <w:rFonts w:ascii="Verdana" w:hAnsi="Verdana"/>
          <w:sz w:val="21"/>
          <w:szCs w:val="21"/>
        </w:rPr>
        <w:t xml:space="preserve">, </w:t>
      </w:r>
      <w:proofErr w:type="spellStart"/>
      <w:r w:rsidRPr="00654C35">
        <w:rPr>
          <w:rFonts w:ascii="Verdana" w:hAnsi="Verdana"/>
          <w:sz w:val="21"/>
          <w:szCs w:val="21"/>
        </w:rPr>
        <w:t>CityLocation</w:t>
      </w:r>
      <w:proofErr w:type="spellEnd"/>
      <w:r w:rsidRPr="00654C35">
        <w:rPr>
          <w:rFonts w:ascii="Verdana" w:hAnsi="Verdana"/>
          <w:sz w:val="21"/>
          <w:szCs w:val="21"/>
        </w:rPr>
        <w:t xml:space="preserve"> sont utilisées pour récupérer les entrées utilisateur ou les paramètres de calcul.</w:t>
      </w:r>
    </w:p>
    <w:p w:rsidR="00654C35" w:rsidRPr="00654C35" w:rsidRDefault="00654C35" w:rsidP="00654C35">
      <w:pPr>
        <w:rPr>
          <w:rFonts w:ascii="Verdana" w:hAnsi="Verdana"/>
          <w:sz w:val="21"/>
          <w:szCs w:val="21"/>
        </w:rPr>
      </w:pPr>
      <w:r w:rsidRPr="00654C35">
        <w:rPr>
          <w:rFonts w:ascii="Verdana" w:hAnsi="Verdana"/>
          <w:sz w:val="21"/>
          <w:szCs w:val="21"/>
        </w:rPr>
        <w:t xml:space="preserve">•Met à jour les paramètres de COFE : Les fonctions </w:t>
      </w:r>
      <w:proofErr w:type="spellStart"/>
      <w:r w:rsidRPr="00654C35">
        <w:rPr>
          <w:rFonts w:ascii="Verdana" w:hAnsi="Verdana"/>
          <w:sz w:val="21"/>
          <w:szCs w:val="21"/>
        </w:rPr>
        <w:t>COFE_SetStreamItemValue</w:t>
      </w:r>
      <w:proofErr w:type="spellEnd"/>
      <w:r w:rsidRPr="00654C35">
        <w:rPr>
          <w:rFonts w:ascii="Verdana" w:hAnsi="Verdana"/>
          <w:sz w:val="21"/>
          <w:szCs w:val="21"/>
        </w:rPr>
        <w:t xml:space="preserve"> sont utilisées pour envoyer des valeurs (composition, débit, température, pression) à l'objet </w:t>
      </w:r>
      <w:proofErr w:type="spellStart"/>
      <w:r w:rsidRPr="00654C35">
        <w:rPr>
          <w:rFonts w:ascii="Verdana" w:hAnsi="Verdana"/>
          <w:sz w:val="21"/>
          <w:szCs w:val="21"/>
        </w:rPr>
        <w:t>COCO_COFE.Document</w:t>
      </w:r>
      <w:proofErr w:type="spellEnd"/>
      <w:r w:rsidRPr="00654C35">
        <w:rPr>
          <w:rFonts w:ascii="Verdana" w:hAnsi="Verdana"/>
          <w:sz w:val="21"/>
          <w:szCs w:val="21"/>
        </w:rPr>
        <w:t>.</w:t>
      </w:r>
    </w:p>
    <w:p w:rsidR="00654C35" w:rsidRPr="00654C35" w:rsidRDefault="00654C35" w:rsidP="00654C35">
      <w:pPr>
        <w:rPr>
          <w:rFonts w:ascii="Verdana" w:hAnsi="Verdana"/>
          <w:sz w:val="21"/>
          <w:szCs w:val="21"/>
        </w:rPr>
      </w:pPr>
      <w:r w:rsidRPr="00654C35">
        <w:rPr>
          <w:rFonts w:ascii="Verdana" w:hAnsi="Verdana"/>
          <w:sz w:val="21"/>
          <w:szCs w:val="21"/>
        </w:rPr>
        <w:t xml:space="preserve">•Déclenche les calculs dans COFE : La fonction </w:t>
      </w:r>
      <w:proofErr w:type="spellStart"/>
      <w:r w:rsidRPr="00654C35">
        <w:rPr>
          <w:rFonts w:ascii="Verdana" w:hAnsi="Verdana"/>
          <w:sz w:val="21"/>
          <w:szCs w:val="21"/>
        </w:rPr>
        <w:t>COFE_CalculateFlowsheet</w:t>
      </w:r>
      <w:proofErr w:type="spellEnd"/>
      <w:r w:rsidRPr="00654C35">
        <w:rPr>
          <w:rFonts w:ascii="Verdana" w:hAnsi="Verdana"/>
          <w:sz w:val="21"/>
          <w:szCs w:val="21"/>
        </w:rPr>
        <w:t xml:space="preserve"> appelle la méthode Solve de l'objet </w:t>
      </w:r>
      <w:proofErr w:type="spellStart"/>
      <w:r w:rsidRPr="00654C35">
        <w:rPr>
          <w:rFonts w:ascii="Verdana" w:hAnsi="Verdana"/>
          <w:sz w:val="21"/>
          <w:szCs w:val="21"/>
        </w:rPr>
        <w:t>COFEDocument</w:t>
      </w:r>
      <w:proofErr w:type="spellEnd"/>
      <w:r w:rsidRPr="00654C35">
        <w:rPr>
          <w:rFonts w:ascii="Verdana" w:hAnsi="Verdana"/>
          <w:sz w:val="21"/>
          <w:szCs w:val="21"/>
        </w:rPr>
        <w:t>, ce qui déclenche les calculs au sein de l'application COCO.</w:t>
      </w:r>
    </w:p>
    <w:p w:rsidR="00654C35" w:rsidRPr="00654C35" w:rsidRDefault="00654C35" w:rsidP="00654C35">
      <w:pPr>
        <w:rPr>
          <w:rFonts w:ascii="Verdana" w:hAnsi="Verdana"/>
          <w:sz w:val="21"/>
          <w:szCs w:val="21"/>
        </w:rPr>
      </w:pPr>
      <w:r w:rsidRPr="00654C35">
        <w:rPr>
          <w:rFonts w:ascii="Verdana" w:hAnsi="Verdana"/>
          <w:sz w:val="21"/>
          <w:szCs w:val="21"/>
        </w:rPr>
        <w:t xml:space="preserve">•Récupère les résultats de COFE : Des fonctions comme </w:t>
      </w:r>
      <w:proofErr w:type="spellStart"/>
      <w:r w:rsidRPr="00654C35">
        <w:rPr>
          <w:rFonts w:ascii="Verdana" w:hAnsi="Verdana"/>
          <w:sz w:val="21"/>
          <w:szCs w:val="21"/>
        </w:rPr>
        <w:t>COFE_GetStreamItemValueShort</w:t>
      </w:r>
      <w:proofErr w:type="spellEnd"/>
      <w:r w:rsidRPr="00654C35">
        <w:rPr>
          <w:rFonts w:ascii="Verdana" w:hAnsi="Verdana"/>
          <w:sz w:val="21"/>
          <w:szCs w:val="21"/>
        </w:rPr>
        <w:t xml:space="preserve">, </w:t>
      </w:r>
      <w:proofErr w:type="spellStart"/>
      <w:r w:rsidRPr="00654C35">
        <w:rPr>
          <w:rFonts w:ascii="Verdana" w:hAnsi="Verdana"/>
          <w:sz w:val="21"/>
          <w:szCs w:val="21"/>
        </w:rPr>
        <w:t>COFE_GetStreamPressure</w:t>
      </w:r>
      <w:proofErr w:type="spellEnd"/>
      <w:r w:rsidRPr="00654C35">
        <w:rPr>
          <w:rFonts w:ascii="Verdana" w:hAnsi="Verdana"/>
          <w:sz w:val="21"/>
          <w:szCs w:val="21"/>
        </w:rPr>
        <w:t xml:space="preserve">, </w:t>
      </w:r>
      <w:proofErr w:type="spellStart"/>
      <w:r w:rsidRPr="00654C35">
        <w:rPr>
          <w:rFonts w:ascii="Verdana" w:hAnsi="Verdana"/>
          <w:sz w:val="21"/>
          <w:szCs w:val="21"/>
        </w:rPr>
        <w:t>COFE_GetStreamTemperature</w:t>
      </w:r>
      <w:proofErr w:type="spellEnd"/>
      <w:r w:rsidRPr="00654C35">
        <w:rPr>
          <w:rFonts w:ascii="Verdana" w:hAnsi="Verdana"/>
          <w:sz w:val="21"/>
          <w:szCs w:val="21"/>
        </w:rPr>
        <w:t xml:space="preserve">, </w:t>
      </w:r>
      <w:proofErr w:type="spellStart"/>
      <w:r w:rsidRPr="00654C35">
        <w:rPr>
          <w:rFonts w:ascii="Verdana" w:hAnsi="Verdana"/>
          <w:sz w:val="21"/>
          <w:szCs w:val="21"/>
        </w:rPr>
        <w:t>COFE_GetStreamFlow</w:t>
      </w:r>
      <w:proofErr w:type="spellEnd"/>
      <w:r w:rsidRPr="00654C35">
        <w:rPr>
          <w:rFonts w:ascii="Verdana" w:hAnsi="Verdana"/>
          <w:sz w:val="21"/>
          <w:szCs w:val="21"/>
        </w:rPr>
        <w:t xml:space="preserve">, </w:t>
      </w:r>
      <w:proofErr w:type="spellStart"/>
      <w:r w:rsidRPr="00654C35">
        <w:rPr>
          <w:rFonts w:ascii="Verdana" w:hAnsi="Verdana"/>
          <w:sz w:val="21"/>
          <w:szCs w:val="21"/>
        </w:rPr>
        <w:t>COFE_GetStreamComposition</w:t>
      </w:r>
      <w:proofErr w:type="spellEnd"/>
      <w:r w:rsidRPr="00654C35">
        <w:rPr>
          <w:rFonts w:ascii="Verdana" w:hAnsi="Verdana"/>
          <w:sz w:val="21"/>
          <w:szCs w:val="21"/>
        </w:rPr>
        <w:t xml:space="preserve"> sont utilisées pour récupérer les résultats des calculs effectués par COCO et les afficher dans les feuilles Excel.</w:t>
      </w:r>
    </w:p>
    <w:p w:rsidR="00654C35" w:rsidRPr="00654C35" w:rsidRDefault="00654C35" w:rsidP="00654C35">
      <w:pPr>
        <w:rPr>
          <w:rFonts w:ascii="Verdana" w:hAnsi="Verdana"/>
          <w:sz w:val="21"/>
          <w:szCs w:val="21"/>
        </w:rPr>
      </w:pPr>
      <w:r w:rsidRPr="00654C35">
        <w:rPr>
          <w:rFonts w:ascii="Verdana" w:hAnsi="Verdana"/>
          <w:sz w:val="21"/>
          <w:szCs w:val="21"/>
        </w:rPr>
        <w:t xml:space="preserve">•Effectue des études paramétriques : La procédure </w:t>
      </w:r>
      <w:proofErr w:type="spellStart"/>
      <w:r w:rsidRPr="00654C35">
        <w:rPr>
          <w:rFonts w:ascii="Verdana" w:hAnsi="Verdana"/>
          <w:sz w:val="21"/>
          <w:szCs w:val="21"/>
        </w:rPr>
        <w:t>COFE_EtudeParametrique_TP</w:t>
      </w:r>
      <w:proofErr w:type="spellEnd"/>
      <w:r w:rsidRPr="00654C35">
        <w:rPr>
          <w:rFonts w:ascii="Verdana" w:hAnsi="Verdana"/>
          <w:sz w:val="21"/>
          <w:szCs w:val="21"/>
        </w:rPr>
        <w:t xml:space="preserve"> est un exemple clair d'automatisation d'une étude de sensibilité. Elle itère sur une plage de températures, exécute les calculs COFE pour chaque température, et enregistre les résultats dans la feuille </w:t>
      </w:r>
      <w:proofErr w:type="spellStart"/>
      <w:r w:rsidRPr="00654C35">
        <w:rPr>
          <w:rFonts w:ascii="Verdana" w:hAnsi="Verdana"/>
          <w:sz w:val="21"/>
          <w:szCs w:val="21"/>
        </w:rPr>
        <w:t>SimulationResults</w:t>
      </w:r>
      <w:proofErr w:type="spellEnd"/>
      <w:r w:rsidRPr="00654C35">
        <w:rPr>
          <w:rFonts w:ascii="Verdana" w:hAnsi="Verdana"/>
          <w:sz w:val="21"/>
          <w:szCs w:val="21"/>
        </w:rPr>
        <w:t>. Cela implique une boucle de calculs intensifs.</w:t>
      </w:r>
    </w:p>
    <w:p w:rsidR="00654C35" w:rsidRPr="00654C35" w:rsidRDefault="00654C35" w:rsidP="00654C35">
      <w:pPr>
        <w:rPr>
          <w:rFonts w:ascii="Verdana" w:hAnsi="Verdana"/>
          <w:sz w:val="21"/>
          <w:szCs w:val="21"/>
        </w:rPr>
      </w:pPr>
      <w:r w:rsidRPr="00654C35">
        <w:rPr>
          <w:rFonts w:ascii="Verdana" w:hAnsi="Verdana"/>
          <w:sz w:val="21"/>
          <w:szCs w:val="21"/>
        </w:rPr>
        <w:t xml:space="preserve">•Génère des graphiques : Les procédures </w:t>
      </w:r>
      <w:proofErr w:type="spellStart"/>
      <w:r w:rsidRPr="00654C35">
        <w:rPr>
          <w:rFonts w:ascii="Verdana" w:hAnsi="Verdana"/>
          <w:sz w:val="21"/>
          <w:szCs w:val="21"/>
        </w:rPr>
        <w:t>COFE_CreerGraphique</w:t>
      </w:r>
      <w:proofErr w:type="spellEnd"/>
      <w:r w:rsidRPr="00654C35">
        <w:rPr>
          <w:rFonts w:ascii="Verdana" w:hAnsi="Verdana"/>
          <w:sz w:val="21"/>
          <w:szCs w:val="21"/>
        </w:rPr>
        <w:t xml:space="preserve"> et </w:t>
      </w:r>
      <w:proofErr w:type="spellStart"/>
      <w:r w:rsidRPr="00654C35">
        <w:rPr>
          <w:rFonts w:ascii="Verdana" w:hAnsi="Verdana"/>
          <w:sz w:val="21"/>
          <w:szCs w:val="21"/>
        </w:rPr>
        <w:t>COFE_UpdateGraphique</w:t>
      </w:r>
      <w:proofErr w:type="spellEnd"/>
      <w:r w:rsidRPr="00654C35">
        <w:rPr>
          <w:rFonts w:ascii="Verdana" w:hAnsi="Verdana"/>
          <w:sz w:val="21"/>
          <w:szCs w:val="21"/>
        </w:rPr>
        <w:t xml:space="preserve"> sont responsables de la création et de la mise à jour de graphiques basés sur les résultats des simulations, notamment les coûts énergétiques en fonction de la température et les données météorologiques.</w:t>
      </w:r>
    </w:p>
    <w:p w:rsidR="00654C35" w:rsidRPr="00654C35" w:rsidRDefault="00654C35" w:rsidP="00654C35">
      <w:pPr>
        <w:rPr>
          <w:rFonts w:ascii="Verdana" w:hAnsi="Verdana"/>
          <w:sz w:val="21"/>
          <w:szCs w:val="21"/>
        </w:rPr>
      </w:pPr>
      <w:r w:rsidRPr="00654C35">
        <w:rPr>
          <w:rFonts w:ascii="Verdana" w:hAnsi="Verdana"/>
          <w:sz w:val="21"/>
          <w:szCs w:val="21"/>
        </w:rPr>
        <w:t xml:space="preserve">•Gère les bilans massiques : La procédure </w:t>
      </w:r>
      <w:proofErr w:type="spellStart"/>
      <w:r w:rsidRPr="00654C35">
        <w:rPr>
          <w:rFonts w:ascii="Verdana" w:hAnsi="Verdana"/>
          <w:sz w:val="21"/>
          <w:szCs w:val="21"/>
        </w:rPr>
        <w:t>COFE_MassBalance</w:t>
      </w:r>
      <w:proofErr w:type="spellEnd"/>
      <w:r w:rsidRPr="00654C35">
        <w:rPr>
          <w:rFonts w:ascii="Verdana" w:hAnsi="Verdana"/>
          <w:sz w:val="21"/>
          <w:szCs w:val="21"/>
        </w:rPr>
        <w:t xml:space="preserve"> effectue des calculs de bilan massique en interagissant avec COFE pour obtenir les propriétés des flux (pression, température, débit, composition) et les affiche dans la feuille Mass Balance.</w:t>
      </w:r>
    </w:p>
    <w:p w:rsidR="00654C35" w:rsidRPr="00654C35" w:rsidRDefault="00654C35" w:rsidP="00654C35">
      <w:pPr>
        <w:rPr>
          <w:rFonts w:ascii="Verdana" w:hAnsi="Verdana"/>
          <w:sz w:val="21"/>
          <w:szCs w:val="21"/>
        </w:rPr>
      </w:pPr>
      <w:r w:rsidRPr="00654C35">
        <w:rPr>
          <w:rFonts w:ascii="Verdana" w:hAnsi="Verdana"/>
          <w:sz w:val="21"/>
          <w:szCs w:val="21"/>
        </w:rPr>
        <w:t>La logique de calcul est complexe et dépend fortement de l'interaction bidirectionnelle entre Excel et l'application COCO. Les calculs ne sont pas effectués directement dans Excel mais délégués à COCO, qui est une application externe spécialisée dans la modélisation de procédés.</w:t>
      </w:r>
    </w:p>
    <w:p w:rsidR="00654C35" w:rsidRPr="00654C35" w:rsidRDefault="00654C35" w:rsidP="00654C35">
      <w:pPr>
        <w:spacing w:before="100" w:beforeAutospacing="1" w:after="100" w:afterAutospacing="1"/>
        <w:outlineLvl w:val="1"/>
        <w:rPr>
          <w:rFonts w:ascii="Verdana" w:hAnsi="Verdana"/>
          <w:b/>
          <w:bCs/>
          <w:sz w:val="28"/>
          <w:szCs w:val="28"/>
        </w:rPr>
      </w:pPr>
      <w:bookmarkStart w:id="3" w:name="_Toc203746265"/>
      <w:r w:rsidRPr="00654C35">
        <w:rPr>
          <w:rFonts w:ascii="Verdana" w:hAnsi="Verdana"/>
          <w:b/>
          <w:bCs/>
          <w:sz w:val="28"/>
          <w:szCs w:val="28"/>
        </w:rPr>
        <w:t>3. Liens et Appels Externes (Application COCO)</w:t>
      </w:r>
      <w:bookmarkEnd w:id="3"/>
    </w:p>
    <w:p w:rsidR="00654C35" w:rsidRPr="00654C35" w:rsidRDefault="00654C35" w:rsidP="00654C35">
      <w:pPr>
        <w:rPr>
          <w:rFonts w:ascii="Verdana" w:hAnsi="Verdana"/>
          <w:sz w:val="21"/>
          <w:szCs w:val="21"/>
        </w:rPr>
      </w:pPr>
      <w:r w:rsidRPr="00654C35">
        <w:rPr>
          <w:rFonts w:ascii="Verdana" w:hAnsi="Verdana"/>
          <w:sz w:val="21"/>
          <w:szCs w:val="21"/>
        </w:rPr>
        <w:t>Le fichier XLSM est intrinsèquement lié à l'application COCO. Cette dépendance est manifeste à travers plusieurs éléments du code VBA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ProgID</w:t>
      </w:r>
      <w:proofErr w:type="spellEnd"/>
      <w:r w:rsidRPr="00654C35">
        <w:rPr>
          <w:rFonts w:ascii="Verdana" w:hAnsi="Verdana"/>
          <w:sz w:val="21"/>
          <w:szCs w:val="21"/>
        </w:rPr>
        <w:t xml:space="preserve"> </w:t>
      </w:r>
      <w:proofErr w:type="spellStart"/>
      <w:r w:rsidRPr="00654C35">
        <w:rPr>
          <w:rFonts w:ascii="Verdana" w:hAnsi="Verdana"/>
          <w:sz w:val="21"/>
          <w:szCs w:val="21"/>
        </w:rPr>
        <w:t>COCO_COFE.Document</w:t>
      </w:r>
      <w:proofErr w:type="spellEnd"/>
      <w:r w:rsidRPr="00654C35">
        <w:rPr>
          <w:rFonts w:ascii="Verdana" w:hAnsi="Verdana"/>
          <w:sz w:val="21"/>
          <w:szCs w:val="21"/>
        </w:rPr>
        <w:t xml:space="preserve"> : C'est l'identifiant programmatique de l'objet OLE (Object </w:t>
      </w:r>
      <w:proofErr w:type="spellStart"/>
      <w:r w:rsidRPr="00654C35">
        <w:rPr>
          <w:rFonts w:ascii="Verdana" w:hAnsi="Verdana"/>
          <w:sz w:val="21"/>
          <w:szCs w:val="21"/>
        </w:rPr>
        <w:t>Linking</w:t>
      </w:r>
      <w:proofErr w:type="spellEnd"/>
      <w:r w:rsidRPr="00654C35">
        <w:rPr>
          <w:rFonts w:ascii="Verdana" w:hAnsi="Verdana"/>
          <w:sz w:val="21"/>
          <w:szCs w:val="21"/>
        </w:rPr>
        <w:t xml:space="preserve"> and </w:t>
      </w:r>
      <w:proofErr w:type="spellStart"/>
      <w:r w:rsidRPr="00654C35">
        <w:rPr>
          <w:rFonts w:ascii="Verdana" w:hAnsi="Verdana"/>
          <w:sz w:val="21"/>
          <w:szCs w:val="21"/>
        </w:rPr>
        <w:t>Embedding</w:t>
      </w:r>
      <w:proofErr w:type="spellEnd"/>
      <w:r w:rsidRPr="00654C35">
        <w:rPr>
          <w:rFonts w:ascii="Verdana" w:hAnsi="Verdana"/>
          <w:sz w:val="21"/>
          <w:szCs w:val="21"/>
        </w:rPr>
        <w:t xml:space="preserve">) qui représente l'intégration de COFE dans Excel. Chaque fois que le code VBA interagit avec l'application COCO, il le fait via cet objet. Par exemple, </w:t>
      </w:r>
      <w:proofErr w:type="spellStart"/>
      <w:proofErr w:type="gramStart"/>
      <w:r w:rsidRPr="00654C35">
        <w:rPr>
          <w:rFonts w:ascii="Verdana" w:hAnsi="Verdana"/>
          <w:sz w:val="21"/>
          <w:szCs w:val="21"/>
        </w:rPr>
        <w:t>obj.progID</w:t>
      </w:r>
      <w:proofErr w:type="spellEnd"/>
      <w:proofErr w:type="gramEnd"/>
      <w:r w:rsidRPr="00654C35">
        <w:rPr>
          <w:rFonts w:ascii="Verdana" w:hAnsi="Verdana"/>
          <w:sz w:val="21"/>
          <w:szCs w:val="21"/>
        </w:rPr>
        <w:t xml:space="preserve"> = "</w:t>
      </w:r>
      <w:proofErr w:type="spellStart"/>
      <w:r w:rsidRPr="00654C35">
        <w:rPr>
          <w:rFonts w:ascii="Verdana" w:hAnsi="Verdana"/>
          <w:sz w:val="21"/>
          <w:szCs w:val="21"/>
        </w:rPr>
        <w:t>COCO_COFE.Document</w:t>
      </w:r>
      <w:proofErr w:type="spellEnd"/>
      <w:r w:rsidRPr="00654C35">
        <w:rPr>
          <w:rFonts w:ascii="Verdana" w:hAnsi="Verdana"/>
          <w:sz w:val="21"/>
          <w:szCs w:val="21"/>
        </w:rPr>
        <w:t>" est utilisé pour identifier et manipuler l'objet COFE intégré.</w:t>
      </w:r>
    </w:p>
    <w:p w:rsidR="00654C35" w:rsidRPr="00654C35" w:rsidRDefault="00654C35" w:rsidP="00654C35">
      <w:pPr>
        <w:rPr>
          <w:rFonts w:ascii="Verdana" w:hAnsi="Verdana"/>
          <w:sz w:val="21"/>
          <w:szCs w:val="21"/>
        </w:rPr>
      </w:pPr>
      <w:r w:rsidRPr="00654C35">
        <w:rPr>
          <w:rFonts w:ascii="Verdana" w:hAnsi="Verdana"/>
          <w:sz w:val="21"/>
          <w:szCs w:val="21"/>
        </w:rPr>
        <w:t xml:space="preserve">•Interfaces COM (Component Object Model) : Le code VBA utilise des interfaces COM exposées par COCO pour accéder à ses fonctionnalités. Bien que les types exacts des interfaces ne soient pas directement visibles dans le code VBA (ils sont souvent définis dans des bibliothèques de types référencées), les noms de fonctions et de propriétés comme </w:t>
      </w:r>
      <w:proofErr w:type="spellStart"/>
      <w:r w:rsidRPr="00654C35">
        <w:rPr>
          <w:rFonts w:ascii="Verdana" w:hAnsi="Verdana"/>
          <w:sz w:val="21"/>
          <w:szCs w:val="21"/>
        </w:rPr>
        <w:t>ICOFEDocument</w:t>
      </w:r>
      <w:proofErr w:type="spellEnd"/>
      <w:r w:rsidRPr="00654C35">
        <w:rPr>
          <w:rFonts w:ascii="Verdana" w:hAnsi="Verdana"/>
          <w:sz w:val="21"/>
          <w:szCs w:val="21"/>
        </w:rPr>
        <w:t xml:space="preserve">, </w:t>
      </w:r>
      <w:proofErr w:type="spellStart"/>
      <w:r w:rsidRPr="00654C35">
        <w:rPr>
          <w:rFonts w:ascii="Verdana" w:hAnsi="Verdana"/>
          <w:sz w:val="21"/>
          <w:szCs w:val="21"/>
        </w:rPr>
        <w:t>ICOFEMaterial</w:t>
      </w:r>
      <w:proofErr w:type="spellEnd"/>
      <w:r w:rsidRPr="00654C35">
        <w:rPr>
          <w:rFonts w:ascii="Verdana" w:hAnsi="Verdana"/>
          <w:sz w:val="21"/>
          <w:szCs w:val="21"/>
        </w:rPr>
        <w:t xml:space="preserve">, </w:t>
      </w:r>
      <w:proofErr w:type="spellStart"/>
      <w:r w:rsidRPr="00654C35">
        <w:rPr>
          <w:rFonts w:ascii="Verdana" w:hAnsi="Verdana"/>
          <w:sz w:val="21"/>
          <w:szCs w:val="21"/>
        </w:rPr>
        <w:t>ICapeThermoMaterialObject</w:t>
      </w:r>
      <w:proofErr w:type="spellEnd"/>
      <w:r w:rsidRPr="00654C35">
        <w:rPr>
          <w:rFonts w:ascii="Verdana" w:hAnsi="Verdana"/>
          <w:sz w:val="21"/>
          <w:szCs w:val="21"/>
        </w:rPr>
        <w:t xml:space="preserve">, </w:t>
      </w:r>
      <w:proofErr w:type="spellStart"/>
      <w:r w:rsidRPr="00654C35">
        <w:rPr>
          <w:rFonts w:ascii="Verdana" w:hAnsi="Verdana"/>
          <w:sz w:val="21"/>
          <w:szCs w:val="21"/>
        </w:rPr>
        <w:t>ICapeCollection</w:t>
      </w:r>
      <w:proofErr w:type="spellEnd"/>
      <w:r w:rsidRPr="00654C35">
        <w:rPr>
          <w:rFonts w:ascii="Verdana" w:hAnsi="Verdana"/>
          <w:sz w:val="21"/>
          <w:szCs w:val="21"/>
        </w:rPr>
        <w:t xml:space="preserve">, </w:t>
      </w:r>
      <w:proofErr w:type="spellStart"/>
      <w:r w:rsidRPr="00654C35">
        <w:rPr>
          <w:rFonts w:ascii="Verdana" w:hAnsi="Verdana"/>
          <w:sz w:val="21"/>
          <w:szCs w:val="21"/>
        </w:rPr>
        <w:t>ICapeParameter</w:t>
      </w:r>
      <w:proofErr w:type="spellEnd"/>
      <w:r w:rsidRPr="00654C35">
        <w:rPr>
          <w:rFonts w:ascii="Verdana" w:hAnsi="Verdana"/>
          <w:sz w:val="21"/>
          <w:szCs w:val="21"/>
        </w:rPr>
        <w:t xml:space="preserve">, </w:t>
      </w:r>
      <w:proofErr w:type="spellStart"/>
      <w:r w:rsidRPr="00654C35">
        <w:rPr>
          <w:rFonts w:ascii="Verdana" w:hAnsi="Verdana"/>
          <w:sz w:val="21"/>
          <w:szCs w:val="21"/>
        </w:rPr>
        <w:t>ICapeUnit</w:t>
      </w:r>
      <w:proofErr w:type="spellEnd"/>
      <w:r w:rsidRPr="00654C35">
        <w:rPr>
          <w:rFonts w:ascii="Verdana" w:hAnsi="Verdana"/>
          <w:sz w:val="21"/>
          <w:szCs w:val="21"/>
        </w:rPr>
        <w:t xml:space="preserve">, </w:t>
      </w:r>
      <w:proofErr w:type="spellStart"/>
      <w:r w:rsidRPr="00654C35">
        <w:rPr>
          <w:rFonts w:ascii="Verdana" w:hAnsi="Verdana"/>
          <w:sz w:val="21"/>
          <w:szCs w:val="21"/>
        </w:rPr>
        <w:t>ICapeUnitPort</w:t>
      </w:r>
      <w:proofErr w:type="spellEnd"/>
      <w:r w:rsidRPr="00654C35">
        <w:rPr>
          <w:rFonts w:ascii="Verdana" w:hAnsi="Verdana"/>
          <w:sz w:val="21"/>
          <w:szCs w:val="21"/>
        </w:rPr>
        <w:t xml:space="preserve">, </w:t>
      </w:r>
      <w:proofErr w:type="spellStart"/>
      <w:r w:rsidRPr="00654C35">
        <w:rPr>
          <w:rFonts w:ascii="Verdana" w:hAnsi="Verdana"/>
          <w:sz w:val="21"/>
          <w:szCs w:val="21"/>
        </w:rPr>
        <w:t>ICapeIdentification</w:t>
      </w:r>
      <w:proofErr w:type="spellEnd"/>
      <w:r w:rsidRPr="00654C35">
        <w:rPr>
          <w:rFonts w:ascii="Verdana" w:hAnsi="Verdana"/>
          <w:sz w:val="21"/>
          <w:szCs w:val="21"/>
        </w:rPr>
        <w:t xml:space="preserve">, </w:t>
      </w:r>
      <w:proofErr w:type="spellStart"/>
      <w:r w:rsidRPr="00654C35">
        <w:rPr>
          <w:rFonts w:ascii="Verdana" w:hAnsi="Verdana"/>
          <w:sz w:val="21"/>
          <w:szCs w:val="21"/>
        </w:rPr>
        <w:lastRenderedPageBreak/>
        <w:t>ICapeParameterSpec</w:t>
      </w:r>
      <w:proofErr w:type="spellEnd"/>
      <w:r w:rsidRPr="00654C35">
        <w:rPr>
          <w:rFonts w:ascii="Verdana" w:hAnsi="Verdana"/>
          <w:sz w:val="21"/>
          <w:szCs w:val="21"/>
        </w:rPr>
        <w:t xml:space="preserve">, </w:t>
      </w:r>
      <w:proofErr w:type="spellStart"/>
      <w:r w:rsidRPr="00654C35">
        <w:rPr>
          <w:rFonts w:ascii="Verdana" w:hAnsi="Verdana"/>
          <w:sz w:val="21"/>
          <w:szCs w:val="21"/>
        </w:rPr>
        <w:t>ICapeMaterialTemplateSystem</w:t>
      </w:r>
      <w:proofErr w:type="spellEnd"/>
      <w:r w:rsidRPr="00654C35">
        <w:rPr>
          <w:rFonts w:ascii="Verdana" w:hAnsi="Verdana"/>
          <w:sz w:val="21"/>
          <w:szCs w:val="21"/>
        </w:rPr>
        <w:t xml:space="preserve"> indiquent clairement l'utilisation de l'API de COCO (ou plus précisément, de l'architecture CAPE-OPEN, dont COCO est une implémentation).</w:t>
      </w:r>
    </w:p>
    <w:p w:rsidR="00654C35" w:rsidRPr="00654C35" w:rsidRDefault="00654C35" w:rsidP="00654C35">
      <w:pPr>
        <w:rPr>
          <w:rFonts w:ascii="Verdana" w:hAnsi="Verdana"/>
          <w:sz w:val="21"/>
          <w:szCs w:val="21"/>
        </w:rPr>
      </w:pPr>
      <w:r w:rsidRPr="00654C35">
        <w:rPr>
          <w:rFonts w:ascii="Verdana" w:hAnsi="Verdana"/>
          <w:sz w:val="21"/>
          <w:szCs w:val="21"/>
        </w:rPr>
        <w:t>•Méthodes et Propriétés Spécifiques à COFE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COFEDocument.Solve</w:t>
      </w:r>
      <w:proofErr w:type="spellEnd"/>
      <w:r w:rsidRPr="00654C35">
        <w:rPr>
          <w:rFonts w:ascii="Verdana" w:hAnsi="Verdana"/>
          <w:sz w:val="21"/>
          <w:szCs w:val="21"/>
        </w:rPr>
        <w:t xml:space="preserve"> : Déclenche le moteur de calcul de COCO.</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COFEDocument.ShowMainConfiguration</w:t>
      </w:r>
      <w:proofErr w:type="spellEnd"/>
      <w:r w:rsidRPr="00654C35">
        <w:rPr>
          <w:rFonts w:ascii="Verdana" w:hAnsi="Verdana"/>
          <w:sz w:val="21"/>
          <w:szCs w:val="21"/>
        </w:rPr>
        <w:t xml:space="preserve"> : Ouvre la boîte de dialogue de configuration de COFE.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COFEDocument.GetStream</w:t>
      </w:r>
      <w:proofErr w:type="spellEnd"/>
      <w:r w:rsidRPr="00654C35">
        <w:rPr>
          <w:rFonts w:ascii="Verdana" w:hAnsi="Verdana"/>
          <w:sz w:val="21"/>
          <w:szCs w:val="21"/>
        </w:rPr>
        <w:t xml:space="preserve">, </w:t>
      </w:r>
      <w:proofErr w:type="spellStart"/>
      <w:r w:rsidRPr="00654C35">
        <w:rPr>
          <w:rFonts w:ascii="Verdana" w:hAnsi="Verdana"/>
          <w:sz w:val="21"/>
          <w:szCs w:val="21"/>
        </w:rPr>
        <w:t>COFEDocument.GetUnit</w:t>
      </w:r>
      <w:proofErr w:type="spellEnd"/>
      <w:r w:rsidRPr="00654C35">
        <w:rPr>
          <w:rFonts w:ascii="Verdana" w:hAnsi="Verdana"/>
          <w:sz w:val="21"/>
          <w:szCs w:val="21"/>
        </w:rPr>
        <w:t xml:space="preserve">, </w:t>
      </w:r>
      <w:proofErr w:type="spellStart"/>
      <w:r w:rsidRPr="00654C35">
        <w:rPr>
          <w:rFonts w:ascii="Verdana" w:hAnsi="Verdana"/>
          <w:sz w:val="21"/>
          <w:szCs w:val="21"/>
        </w:rPr>
        <w:t>COFEDocument.GetSimulationContext</w:t>
      </w:r>
      <w:proofErr w:type="spellEnd"/>
      <w:r w:rsidRPr="00654C35">
        <w:rPr>
          <w:rFonts w:ascii="Verdana" w:hAnsi="Verdana"/>
          <w:sz w:val="21"/>
          <w:szCs w:val="21"/>
        </w:rPr>
        <w:t xml:space="preserve"> : Permettent d'accéder aux objets internes de COCO (flux, opérations unitaires, contexte de simulation).</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GetProp</w:t>
      </w:r>
      <w:proofErr w:type="spellEnd"/>
      <w:r w:rsidRPr="00654C35">
        <w:rPr>
          <w:rFonts w:ascii="Verdana" w:hAnsi="Verdana"/>
          <w:sz w:val="21"/>
          <w:szCs w:val="21"/>
        </w:rPr>
        <w:t xml:space="preserve">, </w:t>
      </w:r>
      <w:proofErr w:type="spellStart"/>
      <w:r w:rsidRPr="00654C35">
        <w:rPr>
          <w:rFonts w:ascii="Verdana" w:hAnsi="Verdana"/>
          <w:sz w:val="21"/>
          <w:szCs w:val="21"/>
        </w:rPr>
        <w:t>SetProp</w:t>
      </w:r>
      <w:proofErr w:type="spellEnd"/>
      <w:r w:rsidRPr="00654C35">
        <w:rPr>
          <w:rFonts w:ascii="Verdana" w:hAnsi="Verdana"/>
          <w:sz w:val="21"/>
          <w:szCs w:val="21"/>
        </w:rPr>
        <w:t xml:space="preserve"> : Utilisées pour lire et écrire des propriétés (pression, température, composition, etc.) des flux et des matériaux gérés par COCO.</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CalcEquilibrium</w:t>
      </w:r>
      <w:proofErr w:type="spellEnd"/>
      <w:r w:rsidRPr="00654C35">
        <w:rPr>
          <w:rFonts w:ascii="Verdana" w:hAnsi="Verdana"/>
          <w:sz w:val="21"/>
          <w:szCs w:val="21"/>
        </w:rPr>
        <w:t xml:space="preserve"> : Déclenche les calculs d'équilibre thermodynamique au sein de COCO.</w:t>
      </w:r>
    </w:p>
    <w:p w:rsidR="00654C35" w:rsidRPr="00654C35" w:rsidRDefault="00654C35" w:rsidP="00654C35">
      <w:pPr>
        <w:rPr>
          <w:rFonts w:ascii="Verdana" w:hAnsi="Verdana"/>
          <w:sz w:val="21"/>
          <w:szCs w:val="21"/>
        </w:rPr>
      </w:pPr>
      <w:r w:rsidRPr="00654C35">
        <w:rPr>
          <w:rFonts w:ascii="Verdana" w:hAnsi="Verdana"/>
          <w:sz w:val="21"/>
          <w:szCs w:val="21"/>
        </w:rPr>
        <w:t xml:space="preserve">•Déclarations </w:t>
      </w:r>
      <w:proofErr w:type="spellStart"/>
      <w:r w:rsidRPr="00654C35">
        <w:rPr>
          <w:rFonts w:ascii="Verdana" w:hAnsi="Verdana"/>
          <w:sz w:val="21"/>
          <w:szCs w:val="21"/>
        </w:rPr>
        <w:t>Declare</w:t>
      </w:r>
      <w:proofErr w:type="spellEnd"/>
      <w:r w:rsidRPr="00654C35">
        <w:rPr>
          <w:rFonts w:ascii="Verdana" w:hAnsi="Verdana"/>
          <w:sz w:val="21"/>
          <w:szCs w:val="21"/>
        </w:rPr>
        <w:t xml:space="preserve"> </w:t>
      </w:r>
      <w:proofErr w:type="spellStart"/>
      <w:r w:rsidRPr="00654C35">
        <w:rPr>
          <w:rFonts w:ascii="Verdana" w:hAnsi="Verdana"/>
          <w:sz w:val="21"/>
          <w:szCs w:val="21"/>
        </w:rPr>
        <w:t>PtrSafe</w:t>
      </w:r>
      <w:proofErr w:type="spellEnd"/>
      <w:r w:rsidRPr="00654C35">
        <w:rPr>
          <w:rFonts w:ascii="Verdana" w:hAnsi="Verdana"/>
          <w:sz w:val="21"/>
          <w:szCs w:val="21"/>
        </w:rPr>
        <w:t xml:space="preserve"> </w:t>
      </w:r>
      <w:proofErr w:type="spellStart"/>
      <w:r w:rsidRPr="00654C35">
        <w:rPr>
          <w:rFonts w:ascii="Verdana" w:hAnsi="Verdana"/>
          <w:sz w:val="21"/>
          <w:szCs w:val="21"/>
        </w:rPr>
        <w:t>Function</w:t>
      </w:r>
      <w:proofErr w:type="spellEnd"/>
      <w:r w:rsidRPr="00654C35">
        <w:rPr>
          <w:rFonts w:ascii="Verdana" w:hAnsi="Verdana"/>
          <w:sz w:val="21"/>
          <w:szCs w:val="21"/>
        </w:rPr>
        <w:t xml:space="preserve"> </w:t>
      </w:r>
      <w:proofErr w:type="spellStart"/>
      <w:r w:rsidRPr="00654C35">
        <w:rPr>
          <w:rFonts w:ascii="Verdana" w:hAnsi="Verdana"/>
          <w:sz w:val="21"/>
          <w:szCs w:val="21"/>
        </w:rPr>
        <w:t>GetSaveFileName</w:t>
      </w:r>
      <w:proofErr w:type="spellEnd"/>
      <w:r w:rsidRPr="00654C35">
        <w:rPr>
          <w:rFonts w:ascii="Verdana" w:hAnsi="Verdana"/>
          <w:sz w:val="21"/>
          <w:szCs w:val="21"/>
        </w:rPr>
        <w:t xml:space="preserve"> Lib "comdlg32.dll" : Cette déclaration indique l'utilisation de fonctions de l'API Windows (comdlg32.dll) pour afficher des boîtes de dialogue de sauvegarde de fichiers. Bien que ce ne soit pas directement lié à COCO, cela montre une dépendance à l'environnement Windows et aux bibliothèques système.</w:t>
      </w:r>
    </w:p>
    <w:p w:rsidR="00654C35" w:rsidRPr="00654C35" w:rsidRDefault="00654C35" w:rsidP="00654C35">
      <w:pPr>
        <w:rPr>
          <w:rFonts w:ascii="Verdana" w:hAnsi="Verdana"/>
          <w:sz w:val="21"/>
          <w:szCs w:val="21"/>
        </w:rPr>
      </w:pPr>
      <w:r w:rsidRPr="00654C35">
        <w:rPr>
          <w:rFonts w:ascii="Verdana" w:hAnsi="Verdana"/>
          <w:sz w:val="21"/>
          <w:szCs w:val="21"/>
        </w:rPr>
        <w:t>•</w:t>
      </w:r>
      <w:proofErr w:type="gramStart"/>
      <w:r w:rsidRPr="00654C35">
        <w:rPr>
          <w:rFonts w:ascii="Verdana" w:hAnsi="Verdana"/>
          <w:sz w:val="21"/>
          <w:szCs w:val="21"/>
        </w:rPr>
        <w:t>Fichiers .</w:t>
      </w:r>
      <w:proofErr w:type="spellStart"/>
      <w:r w:rsidRPr="00654C35">
        <w:rPr>
          <w:rFonts w:ascii="Verdana" w:hAnsi="Verdana"/>
          <w:sz w:val="21"/>
          <w:szCs w:val="21"/>
        </w:rPr>
        <w:t>fsd</w:t>
      </w:r>
      <w:proofErr w:type="spellEnd"/>
      <w:proofErr w:type="gramEnd"/>
      <w:r w:rsidRPr="00654C35">
        <w:rPr>
          <w:rFonts w:ascii="Verdana" w:hAnsi="Verdana"/>
          <w:sz w:val="21"/>
          <w:szCs w:val="21"/>
        </w:rPr>
        <w:t xml:space="preserve"> : Le formulaire </w:t>
      </w:r>
      <w:proofErr w:type="spellStart"/>
      <w:r w:rsidRPr="00654C35">
        <w:rPr>
          <w:rFonts w:ascii="Verdana" w:hAnsi="Verdana"/>
          <w:sz w:val="21"/>
          <w:szCs w:val="21"/>
        </w:rPr>
        <w:t>PromptFlowsheet</w:t>
      </w:r>
      <w:proofErr w:type="spellEnd"/>
      <w:r w:rsidRPr="00654C35">
        <w:rPr>
          <w:rFonts w:ascii="Verdana" w:hAnsi="Verdana"/>
          <w:sz w:val="21"/>
          <w:szCs w:val="21"/>
        </w:rPr>
        <w:t xml:space="preserve"> et la procédure </w:t>
      </w:r>
      <w:proofErr w:type="spellStart"/>
      <w:r w:rsidRPr="00654C35">
        <w:rPr>
          <w:rFonts w:ascii="Verdana" w:hAnsi="Verdana"/>
          <w:sz w:val="21"/>
          <w:szCs w:val="21"/>
        </w:rPr>
        <w:t>COFE_ReplaceFlowsheetDocument</w:t>
      </w:r>
      <w:proofErr w:type="spellEnd"/>
      <w:r w:rsidRPr="00654C35">
        <w:rPr>
          <w:rFonts w:ascii="Verdana" w:hAnsi="Verdana"/>
          <w:sz w:val="21"/>
          <w:szCs w:val="21"/>
        </w:rPr>
        <w:t xml:space="preserve"> font référence à des </w:t>
      </w:r>
      <w:proofErr w:type="gramStart"/>
      <w:r w:rsidRPr="00654C35">
        <w:rPr>
          <w:rFonts w:ascii="Verdana" w:hAnsi="Verdana"/>
          <w:sz w:val="21"/>
          <w:szCs w:val="21"/>
        </w:rPr>
        <w:t>fichiers .</w:t>
      </w:r>
      <w:proofErr w:type="spellStart"/>
      <w:r w:rsidRPr="00654C35">
        <w:rPr>
          <w:rFonts w:ascii="Verdana" w:hAnsi="Verdana"/>
          <w:sz w:val="21"/>
          <w:szCs w:val="21"/>
        </w:rPr>
        <w:t>fsd</w:t>
      </w:r>
      <w:proofErr w:type="spellEnd"/>
      <w:proofErr w:type="gramEnd"/>
      <w:r w:rsidRPr="00654C35">
        <w:rPr>
          <w:rFonts w:ascii="Verdana" w:hAnsi="Verdana"/>
          <w:sz w:val="21"/>
          <w:szCs w:val="21"/>
        </w:rPr>
        <w:t xml:space="preserve"> (</w:t>
      </w:r>
      <w:proofErr w:type="spellStart"/>
      <w:r w:rsidRPr="00654C35">
        <w:rPr>
          <w:rFonts w:ascii="Verdana" w:hAnsi="Verdana"/>
          <w:sz w:val="21"/>
          <w:szCs w:val="21"/>
        </w:rPr>
        <w:t>Flowsheet</w:t>
      </w:r>
      <w:proofErr w:type="spellEnd"/>
      <w:r w:rsidRPr="00654C35">
        <w:rPr>
          <w:rFonts w:ascii="Verdana" w:hAnsi="Verdana"/>
          <w:sz w:val="21"/>
          <w:szCs w:val="21"/>
        </w:rPr>
        <w:t xml:space="preserve"> Document). Il est très probable que ce format de fichier soit le format natif de COCO pour sauvegarder et charger des modèles de procédés.</w:t>
      </w:r>
    </w:p>
    <w:p w:rsidR="00654C35" w:rsidRPr="00654C35" w:rsidRDefault="00654C35" w:rsidP="00654C35">
      <w:pPr>
        <w:rPr>
          <w:rFonts w:ascii="Verdana" w:hAnsi="Verdana"/>
          <w:sz w:val="21"/>
          <w:szCs w:val="21"/>
        </w:rPr>
      </w:pPr>
      <w:r w:rsidRPr="00654C35">
        <w:rPr>
          <w:rFonts w:ascii="Verdana" w:hAnsi="Verdana"/>
          <w:sz w:val="21"/>
          <w:szCs w:val="21"/>
        </w:rPr>
        <w:t>En résumé, l'application COCO n'est pas seulement une source de données, mais le moteur de calcul principal du fichier XLSM. Le code VBA agit comme une interface utilisateur et un orchestrateur, préparant les données pour COCO, déclenchant les calculs, et affichant les résultats. La conversion en application web nécessitera de remplacer ou de réimplémenter cette intégration profonde avec COCO.</w:t>
      </w:r>
    </w:p>
    <w:p w:rsidR="00654C35" w:rsidRPr="00654C35" w:rsidRDefault="00654C35" w:rsidP="00654C35">
      <w:pPr>
        <w:spacing w:before="100" w:beforeAutospacing="1" w:after="100" w:afterAutospacing="1"/>
        <w:outlineLvl w:val="1"/>
        <w:rPr>
          <w:rFonts w:ascii="Verdana" w:hAnsi="Verdana"/>
          <w:b/>
          <w:bCs/>
          <w:sz w:val="28"/>
          <w:szCs w:val="28"/>
        </w:rPr>
      </w:pPr>
      <w:bookmarkStart w:id="4" w:name="_Toc203746266"/>
      <w:r w:rsidRPr="00654C35">
        <w:rPr>
          <w:rFonts w:ascii="Verdana" w:hAnsi="Verdana"/>
          <w:b/>
          <w:bCs/>
          <w:sz w:val="28"/>
          <w:szCs w:val="28"/>
        </w:rPr>
        <w:t>4. Autres Liens et Dépendances</w:t>
      </w:r>
      <w:bookmarkEnd w:id="4"/>
    </w:p>
    <w:p w:rsidR="00654C35" w:rsidRPr="00654C35" w:rsidRDefault="00654C35" w:rsidP="00654C35">
      <w:pPr>
        <w:rPr>
          <w:rFonts w:ascii="Verdana" w:hAnsi="Verdana"/>
          <w:sz w:val="21"/>
          <w:szCs w:val="21"/>
        </w:rPr>
      </w:pPr>
      <w:r w:rsidRPr="00654C35">
        <w:rPr>
          <w:rFonts w:ascii="Verdana" w:hAnsi="Verdana"/>
          <w:sz w:val="21"/>
          <w:szCs w:val="21"/>
        </w:rPr>
        <w:t>Outre l'intégration avec COCO, le fichier XLSM présente les dépendances suivantes :</w:t>
      </w:r>
    </w:p>
    <w:p w:rsidR="00654C35" w:rsidRPr="00654C35" w:rsidRDefault="00654C35" w:rsidP="00654C35">
      <w:pPr>
        <w:rPr>
          <w:rFonts w:ascii="Verdana" w:hAnsi="Verdana"/>
          <w:sz w:val="21"/>
          <w:szCs w:val="21"/>
        </w:rPr>
      </w:pPr>
      <w:r w:rsidRPr="00654C35">
        <w:rPr>
          <w:rFonts w:ascii="Verdana" w:hAnsi="Verdana"/>
          <w:sz w:val="21"/>
          <w:szCs w:val="21"/>
        </w:rPr>
        <w:t>•</w:t>
      </w:r>
      <w:proofErr w:type="gramStart"/>
      <w:r w:rsidRPr="00654C35">
        <w:rPr>
          <w:rFonts w:ascii="Verdana" w:hAnsi="Verdana"/>
          <w:sz w:val="21"/>
          <w:szCs w:val="21"/>
        </w:rPr>
        <w:t>Fichiers .</w:t>
      </w:r>
      <w:proofErr w:type="spellStart"/>
      <w:r w:rsidRPr="00654C35">
        <w:rPr>
          <w:rFonts w:ascii="Verdana" w:hAnsi="Verdana"/>
          <w:sz w:val="21"/>
          <w:szCs w:val="21"/>
        </w:rPr>
        <w:t>fsd</w:t>
      </w:r>
      <w:proofErr w:type="spellEnd"/>
      <w:proofErr w:type="gramEnd"/>
      <w:r w:rsidRPr="00654C35">
        <w:rPr>
          <w:rFonts w:ascii="Verdana" w:hAnsi="Verdana"/>
          <w:sz w:val="21"/>
          <w:szCs w:val="21"/>
        </w:rPr>
        <w:t xml:space="preserve"> : Comme mentionné, ces fichiers sont des documents de </w:t>
      </w:r>
      <w:proofErr w:type="spellStart"/>
      <w:r w:rsidRPr="00654C35">
        <w:rPr>
          <w:rFonts w:ascii="Verdana" w:hAnsi="Verdana"/>
          <w:sz w:val="21"/>
          <w:szCs w:val="21"/>
        </w:rPr>
        <w:t>flowsheet</w:t>
      </w:r>
      <w:proofErr w:type="spellEnd"/>
      <w:r w:rsidRPr="00654C35">
        <w:rPr>
          <w:rFonts w:ascii="Verdana" w:hAnsi="Verdana"/>
          <w:sz w:val="21"/>
          <w:szCs w:val="21"/>
        </w:rPr>
        <w:t xml:space="preserve"> spécifiques à COCO. Leur gestion (ouverture, sauvegarde) est intégrée au VBA.</w:t>
      </w:r>
    </w:p>
    <w:p w:rsidR="00654C35" w:rsidRPr="00654C35" w:rsidRDefault="00654C35" w:rsidP="00654C35">
      <w:pPr>
        <w:rPr>
          <w:rFonts w:ascii="Verdana" w:hAnsi="Verdana"/>
          <w:sz w:val="21"/>
          <w:szCs w:val="21"/>
        </w:rPr>
      </w:pPr>
      <w:r w:rsidRPr="00654C35">
        <w:rPr>
          <w:rFonts w:ascii="Verdana" w:hAnsi="Verdana"/>
          <w:sz w:val="21"/>
          <w:szCs w:val="21"/>
        </w:rPr>
        <w:t xml:space="preserve">•Feuilles Excel : Les données d'entrée et de sortie, ainsi que les paramètres de configuration, sont stockés directement dans les feuilles Excel (ZOE, Computation, Mass Balance, </w:t>
      </w:r>
      <w:proofErr w:type="spellStart"/>
      <w:r w:rsidRPr="00654C35">
        <w:rPr>
          <w:rFonts w:ascii="Verdana" w:hAnsi="Verdana"/>
          <w:sz w:val="21"/>
          <w:szCs w:val="21"/>
        </w:rPr>
        <w:t>MeteoData</w:t>
      </w:r>
      <w:proofErr w:type="spellEnd"/>
      <w:r w:rsidRPr="00654C35">
        <w:rPr>
          <w:rFonts w:ascii="Verdana" w:hAnsi="Verdana"/>
          <w:sz w:val="21"/>
          <w:szCs w:val="21"/>
        </w:rPr>
        <w:t xml:space="preserve">, </w:t>
      </w:r>
      <w:proofErr w:type="spellStart"/>
      <w:r w:rsidRPr="00654C35">
        <w:rPr>
          <w:rFonts w:ascii="Verdana" w:hAnsi="Verdana"/>
          <w:sz w:val="21"/>
          <w:szCs w:val="21"/>
        </w:rPr>
        <w:t>SimulationResults</w:t>
      </w:r>
      <w:proofErr w:type="spellEnd"/>
      <w:r w:rsidRPr="00654C35">
        <w:rPr>
          <w:rFonts w:ascii="Verdana" w:hAnsi="Verdana"/>
          <w:sz w:val="21"/>
          <w:szCs w:val="21"/>
        </w:rPr>
        <w:t>). La structure de ces feuilles est essentielle au fonctionnement du classeur.</w:t>
      </w:r>
    </w:p>
    <w:p w:rsidR="00654C35" w:rsidRPr="00654C35" w:rsidRDefault="00654C35" w:rsidP="00654C35">
      <w:pPr>
        <w:rPr>
          <w:rFonts w:ascii="Verdana" w:hAnsi="Verdana"/>
          <w:sz w:val="21"/>
          <w:szCs w:val="21"/>
        </w:rPr>
      </w:pPr>
      <w:r w:rsidRPr="00654C35">
        <w:rPr>
          <w:rFonts w:ascii="Verdana" w:hAnsi="Verdana"/>
          <w:sz w:val="21"/>
          <w:szCs w:val="21"/>
        </w:rPr>
        <w:t xml:space="preserve">•Fonctions Excel natives : Le code VBA utilise des fonctions Excel natives comme </w:t>
      </w:r>
      <w:proofErr w:type="spellStart"/>
      <w:proofErr w:type="gramStart"/>
      <w:r w:rsidRPr="00654C35">
        <w:rPr>
          <w:rFonts w:ascii="Verdana" w:hAnsi="Verdana"/>
          <w:sz w:val="21"/>
          <w:szCs w:val="21"/>
        </w:rPr>
        <w:t>Application.WorksheetFunction.Transpose</w:t>
      </w:r>
      <w:proofErr w:type="spellEnd"/>
      <w:proofErr w:type="gramEnd"/>
      <w:r w:rsidRPr="00654C35">
        <w:rPr>
          <w:rFonts w:ascii="Verdana" w:hAnsi="Verdana"/>
          <w:sz w:val="21"/>
          <w:szCs w:val="21"/>
        </w:rPr>
        <w:t xml:space="preserve">, </w:t>
      </w:r>
      <w:proofErr w:type="spellStart"/>
      <w:r w:rsidRPr="00654C35">
        <w:rPr>
          <w:rFonts w:ascii="Verdana" w:hAnsi="Verdana"/>
          <w:sz w:val="21"/>
          <w:szCs w:val="21"/>
        </w:rPr>
        <w:t>Application.Max</w:t>
      </w:r>
      <w:proofErr w:type="spellEnd"/>
      <w:r w:rsidRPr="00654C35">
        <w:rPr>
          <w:rFonts w:ascii="Verdana" w:hAnsi="Verdana"/>
          <w:sz w:val="21"/>
          <w:szCs w:val="21"/>
        </w:rPr>
        <w:t xml:space="preserve">, </w:t>
      </w:r>
      <w:proofErr w:type="spellStart"/>
      <w:r w:rsidRPr="00654C35">
        <w:rPr>
          <w:rFonts w:ascii="Verdana" w:hAnsi="Verdana"/>
          <w:sz w:val="21"/>
          <w:szCs w:val="21"/>
        </w:rPr>
        <w:t>Evaluate</w:t>
      </w:r>
      <w:proofErr w:type="spellEnd"/>
      <w:r w:rsidRPr="00654C35">
        <w:rPr>
          <w:rFonts w:ascii="Verdana" w:hAnsi="Verdana"/>
          <w:sz w:val="21"/>
          <w:szCs w:val="21"/>
        </w:rPr>
        <w:t xml:space="preserve">, Range, Sheets, </w:t>
      </w:r>
      <w:proofErr w:type="spellStart"/>
      <w:r w:rsidRPr="00654C35">
        <w:rPr>
          <w:rFonts w:ascii="Verdana" w:hAnsi="Verdana"/>
          <w:sz w:val="21"/>
          <w:szCs w:val="21"/>
        </w:rPr>
        <w:t>ThisWorkbook</w:t>
      </w:r>
      <w:proofErr w:type="spellEnd"/>
      <w:r w:rsidRPr="00654C35">
        <w:rPr>
          <w:rFonts w:ascii="Verdana" w:hAnsi="Verdana"/>
          <w:sz w:val="21"/>
          <w:szCs w:val="21"/>
        </w:rPr>
        <w:t xml:space="preserve">, </w:t>
      </w:r>
      <w:proofErr w:type="spellStart"/>
      <w:r w:rsidRPr="00654C35">
        <w:rPr>
          <w:rFonts w:ascii="Verdana" w:hAnsi="Verdana"/>
          <w:sz w:val="21"/>
          <w:szCs w:val="21"/>
        </w:rPr>
        <w:t>OLEObjects</w:t>
      </w:r>
      <w:proofErr w:type="spellEnd"/>
      <w:r w:rsidRPr="00654C35">
        <w:rPr>
          <w:rFonts w:ascii="Verdana" w:hAnsi="Verdana"/>
          <w:sz w:val="21"/>
          <w:szCs w:val="21"/>
        </w:rPr>
        <w:t xml:space="preserve">, </w:t>
      </w:r>
      <w:proofErr w:type="spellStart"/>
      <w:r w:rsidRPr="00654C35">
        <w:rPr>
          <w:rFonts w:ascii="Verdana" w:hAnsi="Verdana"/>
          <w:sz w:val="21"/>
          <w:szCs w:val="21"/>
        </w:rPr>
        <w:t>CommandBars</w:t>
      </w:r>
      <w:proofErr w:type="spellEnd"/>
      <w:r w:rsidRPr="00654C35">
        <w:rPr>
          <w:rFonts w:ascii="Verdana" w:hAnsi="Verdana"/>
          <w:sz w:val="21"/>
          <w:szCs w:val="21"/>
        </w:rPr>
        <w:t xml:space="preserve">, </w:t>
      </w:r>
      <w:proofErr w:type="spellStart"/>
      <w:r w:rsidRPr="00654C35">
        <w:rPr>
          <w:rFonts w:ascii="Verdana" w:hAnsi="Verdana"/>
          <w:sz w:val="21"/>
          <w:szCs w:val="21"/>
        </w:rPr>
        <w:t>FileDialog</w:t>
      </w:r>
      <w:proofErr w:type="spellEnd"/>
      <w:r w:rsidRPr="00654C35">
        <w:rPr>
          <w:rFonts w:ascii="Verdana" w:hAnsi="Verdana"/>
          <w:sz w:val="21"/>
          <w:szCs w:val="21"/>
        </w:rPr>
        <w:t>, etc. Ces fonctions devront être réimplémentées ou remplacées par des équivalents web.</w:t>
      </w:r>
    </w:p>
    <w:p w:rsidR="00654C35" w:rsidRPr="00654C35" w:rsidRDefault="00654C35" w:rsidP="00654C35">
      <w:pPr>
        <w:rPr>
          <w:rFonts w:ascii="Verdana" w:hAnsi="Verdana"/>
          <w:sz w:val="21"/>
          <w:szCs w:val="21"/>
        </w:rPr>
      </w:pPr>
      <w:r w:rsidRPr="00654C35">
        <w:rPr>
          <w:rFonts w:ascii="Verdana" w:hAnsi="Verdana"/>
          <w:sz w:val="21"/>
          <w:szCs w:val="21"/>
        </w:rPr>
        <w:t>•API Windows (comdlg32.dll) : Utilisée pour les boîtes de dialogue de fichiers, ce qui est une dépendance au système d'exploitation Windows.</w:t>
      </w:r>
    </w:p>
    <w:p w:rsidR="00654C35" w:rsidRPr="00654C35" w:rsidRDefault="00654C35" w:rsidP="00654C35">
      <w:pPr>
        <w:rPr>
          <w:rFonts w:ascii="Verdana" w:hAnsi="Verdana"/>
          <w:sz w:val="21"/>
          <w:szCs w:val="21"/>
        </w:rPr>
      </w:pPr>
      <w:r w:rsidRPr="00654C35">
        <w:rPr>
          <w:rFonts w:ascii="Verdana" w:hAnsi="Verdana"/>
          <w:sz w:val="21"/>
          <w:szCs w:val="21"/>
        </w:rPr>
        <w:t xml:space="preserve">•Objets </w:t>
      </w:r>
      <w:proofErr w:type="spellStart"/>
      <w:r w:rsidRPr="00654C35">
        <w:rPr>
          <w:rFonts w:ascii="Verdana" w:hAnsi="Verdana"/>
          <w:sz w:val="21"/>
          <w:szCs w:val="21"/>
        </w:rPr>
        <w:t>Scripting.FileSystemObject</w:t>
      </w:r>
      <w:proofErr w:type="spellEnd"/>
      <w:r w:rsidRPr="00654C35">
        <w:rPr>
          <w:rFonts w:ascii="Verdana" w:hAnsi="Verdana"/>
          <w:sz w:val="21"/>
          <w:szCs w:val="21"/>
        </w:rPr>
        <w:t xml:space="preserve"> : Utilisé pour la manipulation de fichiers (vérification de l'existence de fichiers), ce qui est également une dépendance à l'environnement Windows.</w:t>
      </w:r>
    </w:p>
    <w:p w:rsidR="00654C35" w:rsidRPr="00654C35" w:rsidRDefault="00654C35" w:rsidP="00654C35">
      <w:pPr>
        <w:rPr>
          <w:rFonts w:ascii="Verdana" w:hAnsi="Verdana"/>
          <w:sz w:val="21"/>
          <w:szCs w:val="21"/>
        </w:rPr>
      </w:pPr>
      <w:r w:rsidRPr="00654C35">
        <w:rPr>
          <w:rFonts w:ascii="Verdana" w:hAnsi="Verdana"/>
          <w:sz w:val="21"/>
          <w:szCs w:val="21"/>
        </w:rPr>
        <w:t xml:space="preserve">Cette analyse met en évidence la complexité de la migration vers une application web, principalement en raison de la dépendance critique à l'application COCO et à l'environnement Excel/Windows. </w:t>
      </w:r>
    </w:p>
    <w:p w:rsidR="0026418C" w:rsidRPr="00CF49E3" w:rsidRDefault="0026418C">
      <w:pPr>
        <w:spacing w:after="160" w:line="278" w:lineRule="auto"/>
        <w:rPr>
          <w:rFonts w:ascii="Verdana" w:hAnsi="Verdana"/>
          <w:b/>
          <w:bCs/>
          <w:sz w:val="21"/>
          <w:szCs w:val="21"/>
        </w:rPr>
      </w:pPr>
      <w:r w:rsidRPr="00CF49E3">
        <w:rPr>
          <w:rFonts w:ascii="Verdana" w:hAnsi="Verdana"/>
          <w:b/>
          <w:bCs/>
          <w:sz w:val="21"/>
          <w:szCs w:val="21"/>
        </w:rPr>
        <w:br w:type="page"/>
      </w:r>
    </w:p>
    <w:p w:rsidR="00654C35" w:rsidRPr="00654C35" w:rsidRDefault="00654C35" w:rsidP="00654C35">
      <w:pPr>
        <w:spacing w:before="100" w:beforeAutospacing="1" w:after="100" w:afterAutospacing="1"/>
        <w:outlineLvl w:val="1"/>
        <w:rPr>
          <w:rFonts w:ascii="Verdana" w:hAnsi="Verdana"/>
          <w:b/>
          <w:bCs/>
          <w:sz w:val="28"/>
          <w:szCs w:val="28"/>
        </w:rPr>
      </w:pPr>
      <w:bookmarkStart w:id="5" w:name="_Toc203746267"/>
      <w:r w:rsidRPr="00654C35">
        <w:rPr>
          <w:rFonts w:ascii="Verdana" w:hAnsi="Verdana"/>
          <w:b/>
          <w:bCs/>
          <w:sz w:val="28"/>
          <w:szCs w:val="28"/>
        </w:rPr>
        <w:lastRenderedPageBreak/>
        <w:t>5. Identification des Appels Externes Spécifiques à COCO et Autres Dépendances</w:t>
      </w:r>
      <w:bookmarkEnd w:id="5"/>
    </w:p>
    <w:p w:rsidR="00654C35" w:rsidRPr="00654C35" w:rsidRDefault="00654C35" w:rsidP="00654C35">
      <w:pPr>
        <w:rPr>
          <w:rFonts w:ascii="Verdana" w:hAnsi="Verdana"/>
          <w:sz w:val="21"/>
          <w:szCs w:val="21"/>
        </w:rPr>
      </w:pPr>
      <w:r w:rsidRPr="00654C35">
        <w:rPr>
          <w:rFonts w:ascii="Verdana" w:hAnsi="Verdana"/>
          <w:sz w:val="21"/>
          <w:szCs w:val="21"/>
        </w:rPr>
        <w:t>L'analyse approfondie du code VBA révèle plusieurs points d'intégration et d'appels spécifiques à l'application COCO, ainsi que d'autres dépendances externes. Ces éléments sont cruciaux pour comprendre l'étendue de la migration nécessaire vers une application web.</w:t>
      </w:r>
    </w:p>
    <w:p w:rsidR="00654C35" w:rsidRPr="00654C35" w:rsidRDefault="00654C35" w:rsidP="00654C35">
      <w:pPr>
        <w:spacing w:before="100" w:beforeAutospacing="1" w:after="100" w:afterAutospacing="1"/>
        <w:outlineLvl w:val="2"/>
        <w:rPr>
          <w:rFonts w:ascii="Verdana" w:hAnsi="Verdana"/>
          <w:b/>
          <w:bCs/>
          <w:sz w:val="21"/>
          <w:szCs w:val="21"/>
        </w:rPr>
      </w:pPr>
      <w:bookmarkStart w:id="6" w:name="_Toc203746268"/>
      <w:r w:rsidRPr="00654C35">
        <w:rPr>
          <w:rFonts w:ascii="Verdana" w:hAnsi="Verdana"/>
          <w:b/>
          <w:bCs/>
          <w:sz w:val="21"/>
          <w:szCs w:val="21"/>
        </w:rPr>
        <w:t>5.1. Intégration COCO via OLE/COM</w:t>
      </w:r>
      <w:bookmarkEnd w:id="6"/>
    </w:p>
    <w:p w:rsidR="00654C35" w:rsidRPr="00654C35" w:rsidRDefault="00654C35" w:rsidP="00654C35">
      <w:pPr>
        <w:rPr>
          <w:rFonts w:ascii="Verdana" w:hAnsi="Verdana"/>
          <w:sz w:val="21"/>
          <w:szCs w:val="21"/>
        </w:rPr>
      </w:pPr>
      <w:r w:rsidRPr="00654C35">
        <w:rPr>
          <w:rFonts w:ascii="Verdana" w:hAnsi="Verdana"/>
          <w:sz w:val="21"/>
          <w:szCs w:val="21"/>
        </w:rPr>
        <w:t xml:space="preserve">L'interaction principale avec COCO se fait via l'objet OLE </w:t>
      </w:r>
      <w:proofErr w:type="spellStart"/>
      <w:r w:rsidRPr="00654C35">
        <w:rPr>
          <w:rFonts w:ascii="Verdana" w:hAnsi="Verdana"/>
          <w:sz w:val="21"/>
          <w:szCs w:val="21"/>
        </w:rPr>
        <w:t>COCO_COFE.Document</w:t>
      </w:r>
      <w:proofErr w:type="spellEnd"/>
      <w:r w:rsidRPr="00654C35">
        <w:rPr>
          <w:rFonts w:ascii="Verdana" w:hAnsi="Verdana"/>
          <w:sz w:val="21"/>
          <w:szCs w:val="21"/>
        </w:rPr>
        <w:t>. Les méthodes et propriétés utilisées sont les suivantes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COFEWorkbook.cls</w:t>
      </w:r>
      <w:proofErr w:type="spellEnd"/>
      <w:r w:rsidRPr="00654C35">
        <w:rPr>
          <w:rFonts w:ascii="Verdana" w:hAnsi="Verdana"/>
          <w:sz w:val="21"/>
          <w:szCs w:val="21"/>
        </w:rPr>
        <w:t xml:space="preserve">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obj.progID</w:t>
      </w:r>
      <w:proofErr w:type="spellEnd"/>
      <w:proofErr w:type="gramEnd"/>
      <w:r w:rsidRPr="00654C35">
        <w:rPr>
          <w:rFonts w:ascii="Verdana" w:hAnsi="Verdana"/>
          <w:sz w:val="21"/>
          <w:szCs w:val="21"/>
        </w:rPr>
        <w:t xml:space="preserve"> = "</w:t>
      </w:r>
      <w:proofErr w:type="spellStart"/>
      <w:r w:rsidRPr="00654C35">
        <w:rPr>
          <w:rFonts w:ascii="Verdana" w:hAnsi="Verdana"/>
          <w:sz w:val="21"/>
          <w:szCs w:val="21"/>
        </w:rPr>
        <w:t>COCO_COFE.Document</w:t>
      </w:r>
      <w:proofErr w:type="spellEnd"/>
      <w:r w:rsidRPr="00654C35">
        <w:rPr>
          <w:rFonts w:ascii="Verdana" w:hAnsi="Verdana"/>
          <w:sz w:val="21"/>
          <w:szCs w:val="21"/>
        </w:rPr>
        <w:t>" : Utilisé pour identifier l'objet COFE intégré dans le classeur. C'est le point d'ancrage de l'intégration.</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obj.AutoLoad</w:t>
      </w:r>
      <w:proofErr w:type="spellEnd"/>
      <w:proofErr w:type="gramEnd"/>
      <w:r w:rsidRPr="00654C35">
        <w:rPr>
          <w:rFonts w:ascii="Verdana" w:hAnsi="Verdana"/>
          <w:sz w:val="21"/>
          <w:szCs w:val="21"/>
        </w:rPr>
        <w:t xml:space="preserve"> = </w:t>
      </w:r>
      <w:proofErr w:type="spellStart"/>
      <w:r w:rsidRPr="00654C35">
        <w:rPr>
          <w:rFonts w:ascii="Verdana" w:hAnsi="Verdana"/>
          <w:sz w:val="21"/>
          <w:szCs w:val="21"/>
        </w:rPr>
        <w:t>True</w:t>
      </w:r>
      <w:proofErr w:type="spellEnd"/>
      <w:r w:rsidRPr="00654C35">
        <w:rPr>
          <w:rFonts w:ascii="Verdana" w:hAnsi="Verdana"/>
          <w:sz w:val="21"/>
          <w:szCs w:val="21"/>
        </w:rPr>
        <w:t xml:space="preserve"> : Indique que l'objet COFE doit être chargé automatiquement à l'ouverture du classeur.</w:t>
      </w:r>
    </w:p>
    <w:p w:rsidR="00654C35" w:rsidRPr="00654C35" w:rsidRDefault="00654C35" w:rsidP="00654C35">
      <w:pPr>
        <w:rPr>
          <w:rFonts w:ascii="Verdana" w:hAnsi="Verdana"/>
          <w:sz w:val="21"/>
          <w:szCs w:val="21"/>
        </w:rPr>
      </w:pPr>
      <w:r w:rsidRPr="00654C35">
        <w:rPr>
          <w:rFonts w:ascii="Verdana" w:hAnsi="Verdana"/>
          <w:sz w:val="21"/>
          <w:szCs w:val="21"/>
        </w:rPr>
        <w:t xml:space="preserve">•Call </w:t>
      </w:r>
      <w:proofErr w:type="spellStart"/>
      <w:r w:rsidRPr="00654C35">
        <w:rPr>
          <w:rFonts w:ascii="Verdana" w:hAnsi="Verdana"/>
          <w:sz w:val="21"/>
          <w:szCs w:val="21"/>
        </w:rPr>
        <w:t>COFE_CompleteCOFERecalc</w:t>
      </w:r>
      <w:proofErr w:type="spellEnd"/>
      <w:r w:rsidRPr="00654C35">
        <w:rPr>
          <w:rFonts w:ascii="Verdana" w:hAnsi="Verdana"/>
          <w:sz w:val="21"/>
          <w:szCs w:val="21"/>
        </w:rPr>
        <w:t xml:space="preserve"> : Cette fonction, bien que définie dans </w:t>
      </w:r>
      <w:proofErr w:type="spellStart"/>
      <w:r w:rsidRPr="00654C35">
        <w:rPr>
          <w:rFonts w:ascii="Verdana" w:hAnsi="Verdana"/>
          <w:sz w:val="21"/>
          <w:szCs w:val="21"/>
        </w:rPr>
        <w:t>COFEUtilties.bas</w:t>
      </w:r>
      <w:proofErr w:type="spellEnd"/>
      <w:r w:rsidRPr="00654C35">
        <w:rPr>
          <w:rFonts w:ascii="Verdana" w:hAnsi="Verdana"/>
          <w:sz w:val="21"/>
          <w:szCs w:val="21"/>
        </w:rPr>
        <w:t>, est appelée ici pour s'assurer que tous les objets COFE sont recalculés. Elle parcourt les feuilles et force le recalcul des formules contenant "COFE_".</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FlowsheetObject.cls</w:t>
      </w:r>
      <w:proofErr w:type="spellEnd"/>
      <w:r w:rsidRPr="00654C35">
        <w:rPr>
          <w:rFonts w:ascii="Verdana" w:hAnsi="Verdana"/>
          <w:sz w:val="21"/>
          <w:szCs w:val="21"/>
        </w:rPr>
        <w:t xml:space="preserve">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Function</w:t>
      </w:r>
      <w:proofErr w:type="spellEnd"/>
      <w:r w:rsidRPr="00654C35">
        <w:rPr>
          <w:rFonts w:ascii="Verdana" w:hAnsi="Verdana"/>
          <w:sz w:val="21"/>
          <w:szCs w:val="21"/>
        </w:rPr>
        <w:t xml:space="preserve"> </w:t>
      </w:r>
      <w:proofErr w:type="spellStart"/>
      <w:proofErr w:type="gramStart"/>
      <w:r w:rsidRPr="00654C35">
        <w:rPr>
          <w:rFonts w:ascii="Verdana" w:hAnsi="Verdana"/>
          <w:sz w:val="21"/>
          <w:szCs w:val="21"/>
        </w:rPr>
        <w:t>GetCOFEObject</w:t>
      </w:r>
      <w:proofErr w:type="spellEnd"/>
      <w:r w:rsidRPr="00654C35">
        <w:rPr>
          <w:rFonts w:ascii="Verdana" w:hAnsi="Verdana"/>
          <w:sz w:val="21"/>
          <w:szCs w:val="21"/>
        </w:rPr>
        <w:t>(</w:t>
      </w:r>
      <w:proofErr w:type="gramEnd"/>
      <w:r w:rsidRPr="00654C35">
        <w:rPr>
          <w:rFonts w:ascii="Verdana" w:hAnsi="Verdana"/>
          <w:sz w:val="21"/>
          <w:szCs w:val="21"/>
        </w:rPr>
        <w:t xml:space="preserve">) As </w:t>
      </w:r>
      <w:proofErr w:type="spellStart"/>
      <w:r w:rsidRPr="00654C35">
        <w:rPr>
          <w:rFonts w:ascii="Verdana" w:hAnsi="Verdana"/>
          <w:sz w:val="21"/>
          <w:szCs w:val="21"/>
        </w:rPr>
        <w:t>OLEObject</w:t>
      </w:r>
      <w:proofErr w:type="spellEnd"/>
      <w:r w:rsidRPr="00654C35">
        <w:rPr>
          <w:rFonts w:ascii="Verdana" w:hAnsi="Verdana"/>
          <w:sz w:val="21"/>
          <w:szCs w:val="21"/>
        </w:rPr>
        <w:t xml:space="preserve"> : Cette fonction est chargée de trouver et de retourner l'objet </w:t>
      </w:r>
      <w:proofErr w:type="spellStart"/>
      <w:r w:rsidRPr="00654C35">
        <w:rPr>
          <w:rFonts w:ascii="Verdana" w:hAnsi="Verdana"/>
          <w:sz w:val="21"/>
          <w:szCs w:val="21"/>
        </w:rPr>
        <w:t>COCO_COFE.Document</w:t>
      </w:r>
      <w:proofErr w:type="spellEnd"/>
      <w:r w:rsidRPr="00654C35">
        <w:rPr>
          <w:rFonts w:ascii="Verdana" w:hAnsi="Verdana"/>
          <w:sz w:val="21"/>
          <w:szCs w:val="21"/>
        </w:rPr>
        <w:t xml:space="preserve"> parmi les objets OLE de la feuille. Elle est fondamentale pour toutes les interactions ultérieures avec COCO.</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obj.Activate</w:t>
      </w:r>
      <w:proofErr w:type="spellEnd"/>
      <w:proofErr w:type="gramEnd"/>
      <w:r w:rsidRPr="00654C35">
        <w:rPr>
          <w:rFonts w:ascii="Verdana" w:hAnsi="Verdana"/>
          <w:sz w:val="21"/>
          <w:szCs w:val="21"/>
        </w:rPr>
        <w:t xml:space="preserve"> : Active l'objet COFE intégré, le rendant accessible pour les opérations.</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fixsize</w:t>
      </w:r>
      <w:proofErr w:type="spellEnd"/>
      <w:r w:rsidRPr="00654C35">
        <w:rPr>
          <w:rFonts w:ascii="Verdana" w:hAnsi="Verdana"/>
          <w:sz w:val="21"/>
          <w:szCs w:val="21"/>
        </w:rPr>
        <w:t xml:space="preserve"> : Ajuste la taille de l'objet COFE sur la feuille de calcul. Cela implique une manipulation directe de l'interface utilisateur de l'objet embarqué.</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obj.progID</w:t>
      </w:r>
      <w:proofErr w:type="spellEnd"/>
      <w:proofErr w:type="gramEnd"/>
      <w:r w:rsidRPr="00654C35">
        <w:rPr>
          <w:rFonts w:ascii="Verdana" w:hAnsi="Verdana"/>
          <w:sz w:val="21"/>
          <w:szCs w:val="21"/>
        </w:rPr>
        <w:t xml:space="preserve"> = "</w:t>
      </w:r>
      <w:proofErr w:type="spellStart"/>
      <w:r w:rsidRPr="00654C35">
        <w:rPr>
          <w:rFonts w:ascii="Verdana" w:hAnsi="Verdana"/>
          <w:sz w:val="21"/>
          <w:szCs w:val="21"/>
        </w:rPr>
        <w:t>COCO_COFE.Document</w:t>
      </w:r>
      <w:proofErr w:type="spellEnd"/>
      <w:r w:rsidRPr="00654C35">
        <w:rPr>
          <w:rFonts w:ascii="Verdana" w:hAnsi="Verdana"/>
          <w:sz w:val="21"/>
          <w:szCs w:val="21"/>
        </w:rPr>
        <w:t>" : Vérification constante de l'identifiant de l'objet pour s'assurer qu'il s'agit bien de l'objet COFE.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ScannerObjetsOLE</w:t>
      </w:r>
      <w:proofErr w:type="spellEnd"/>
      <w:r w:rsidRPr="00654C35">
        <w:rPr>
          <w:rFonts w:ascii="Verdana" w:hAnsi="Verdana"/>
          <w:sz w:val="21"/>
          <w:szCs w:val="21"/>
        </w:rPr>
        <w:t xml:space="preserve"> : Cette procédure parcourt tous les objets OLE dans toutes les feuilles pour identifier leur </w:t>
      </w:r>
      <w:proofErr w:type="spellStart"/>
      <w:r w:rsidRPr="00654C35">
        <w:rPr>
          <w:rFonts w:ascii="Verdana" w:hAnsi="Verdana"/>
          <w:sz w:val="21"/>
          <w:szCs w:val="21"/>
        </w:rPr>
        <w:t>progID</w:t>
      </w:r>
      <w:proofErr w:type="spellEnd"/>
      <w:r w:rsidRPr="00654C35">
        <w:rPr>
          <w:rFonts w:ascii="Verdana" w:hAnsi="Verdana"/>
          <w:sz w:val="21"/>
          <w:szCs w:val="21"/>
        </w:rPr>
        <w:t xml:space="preserve">, leur nom, leur visibilité et leur position. Elle confirme la présence de </w:t>
      </w:r>
      <w:proofErr w:type="spellStart"/>
      <w:r w:rsidRPr="00654C35">
        <w:rPr>
          <w:rFonts w:ascii="Verdana" w:hAnsi="Verdana"/>
          <w:sz w:val="21"/>
          <w:szCs w:val="21"/>
        </w:rPr>
        <w:t>COCO_COFE.Document</w:t>
      </w:r>
      <w:proofErr w:type="spellEnd"/>
      <w:r w:rsidRPr="00654C35">
        <w:rPr>
          <w:rFonts w:ascii="Verdana" w:hAnsi="Verdana"/>
          <w:sz w:val="21"/>
          <w:szCs w:val="21"/>
        </w:rPr>
        <w:t>.</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COFEActions.bas</w:t>
      </w:r>
      <w:proofErr w:type="spellEnd"/>
      <w:r w:rsidRPr="00654C35">
        <w:rPr>
          <w:rFonts w:ascii="Verdana" w:hAnsi="Verdana"/>
          <w:sz w:val="21"/>
          <w:szCs w:val="21"/>
        </w:rPr>
        <w:t xml:space="preserve"> :</w:t>
      </w:r>
    </w:p>
    <w:p w:rsidR="00654C35" w:rsidRPr="00654C35" w:rsidRDefault="00654C35" w:rsidP="00654C35">
      <w:pPr>
        <w:rPr>
          <w:rFonts w:ascii="Verdana" w:hAnsi="Verdana"/>
          <w:sz w:val="21"/>
          <w:szCs w:val="21"/>
        </w:rPr>
      </w:pPr>
      <w:r w:rsidRPr="00654C35">
        <w:rPr>
          <w:rFonts w:ascii="Verdana" w:hAnsi="Verdana"/>
          <w:sz w:val="21"/>
          <w:szCs w:val="21"/>
        </w:rPr>
        <w:t xml:space="preserve">•Set </w:t>
      </w:r>
      <w:proofErr w:type="spellStart"/>
      <w:r w:rsidRPr="00654C35">
        <w:rPr>
          <w:rFonts w:ascii="Verdana" w:hAnsi="Verdana"/>
          <w:sz w:val="21"/>
          <w:szCs w:val="21"/>
        </w:rPr>
        <w:t>COFEDocument</w:t>
      </w:r>
      <w:proofErr w:type="spellEnd"/>
      <w:r w:rsidRPr="00654C35">
        <w:rPr>
          <w:rFonts w:ascii="Verdana" w:hAnsi="Verdana"/>
          <w:sz w:val="21"/>
          <w:szCs w:val="21"/>
        </w:rPr>
        <w:t xml:space="preserve"> = </w:t>
      </w:r>
      <w:proofErr w:type="spellStart"/>
      <w:r w:rsidRPr="00654C35">
        <w:rPr>
          <w:rFonts w:ascii="Verdana" w:hAnsi="Verdana"/>
          <w:sz w:val="21"/>
          <w:szCs w:val="21"/>
        </w:rPr>
        <w:t>COFE_GetCOFEDoc</w:t>
      </w:r>
      <w:proofErr w:type="spellEnd"/>
      <w:r w:rsidRPr="00654C35">
        <w:rPr>
          <w:rFonts w:ascii="Verdana" w:hAnsi="Verdana"/>
          <w:sz w:val="21"/>
          <w:szCs w:val="21"/>
        </w:rPr>
        <w:t xml:space="preserve"> : Récupère l'instance du document COFE. Cette ligne est présente dans presque toutes les fonctions qui interagissent avec COCO.</w:t>
      </w:r>
    </w:p>
    <w:p w:rsidR="00654C35" w:rsidRPr="00654C35" w:rsidRDefault="00654C35" w:rsidP="00654C35">
      <w:pPr>
        <w:rPr>
          <w:rFonts w:ascii="Verdana" w:hAnsi="Verdana"/>
          <w:sz w:val="21"/>
          <w:szCs w:val="21"/>
        </w:rPr>
      </w:pPr>
      <w:r w:rsidRPr="00654C35">
        <w:rPr>
          <w:rFonts w:ascii="Verdana" w:hAnsi="Verdana"/>
          <w:sz w:val="21"/>
          <w:szCs w:val="21"/>
        </w:rPr>
        <w:t xml:space="preserve">•Call </w:t>
      </w:r>
      <w:proofErr w:type="spellStart"/>
      <w:r w:rsidRPr="00654C35">
        <w:rPr>
          <w:rFonts w:ascii="Verdana" w:hAnsi="Verdana"/>
          <w:sz w:val="21"/>
          <w:szCs w:val="21"/>
        </w:rPr>
        <w:t>COFEDocument.ShowMainConfiguration</w:t>
      </w:r>
      <w:proofErr w:type="spellEnd"/>
      <w:r w:rsidRPr="00654C35">
        <w:rPr>
          <w:rFonts w:ascii="Verdana" w:hAnsi="Verdana"/>
          <w:sz w:val="21"/>
          <w:szCs w:val="21"/>
        </w:rPr>
        <w:t xml:space="preserve"> : Ouvre la boîte de dialogue de configuration de l'application COFE. C'est une interaction directe avec l'interface utilisateur de COCO.</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ws.OLEObjects.Add</w:t>
      </w:r>
      <w:proofErr w:type="spellEnd"/>
      <w:proofErr w:type="gramEnd"/>
      <w:r w:rsidRPr="00654C35">
        <w:rPr>
          <w:rFonts w:ascii="Verdana" w:hAnsi="Verdana"/>
          <w:sz w:val="21"/>
          <w:szCs w:val="21"/>
        </w:rPr>
        <w:t>("</w:t>
      </w:r>
      <w:proofErr w:type="spellStart"/>
      <w:r w:rsidRPr="00654C35">
        <w:rPr>
          <w:rFonts w:ascii="Verdana" w:hAnsi="Verdana"/>
          <w:sz w:val="21"/>
          <w:szCs w:val="21"/>
        </w:rPr>
        <w:t>COCO_COFE.Document</w:t>
      </w:r>
      <w:proofErr w:type="spellEnd"/>
      <w:r w:rsidRPr="00654C35">
        <w:rPr>
          <w:rFonts w:ascii="Verdana" w:hAnsi="Verdana"/>
          <w:sz w:val="21"/>
          <w:szCs w:val="21"/>
        </w:rPr>
        <w:t xml:space="preserve">") ou </w:t>
      </w:r>
      <w:proofErr w:type="spellStart"/>
      <w:proofErr w:type="gramStart"/>
      <w:r w:rsidRPr="00654C35">
        <w:rPr>
          <w:rFonts w:ascii="Verdana" w:hAnsi="Verdana"/>
          <w:sz w:val="21"/>
          <w:szCs w:val="21"/>
        </w:rPr>
        <w:t>ws.OLEObjects.Add</w:t>
      </w:r>
      <w:proofErr w:type="spellEnd"/>
      <w:proofErr w:type="gramEnd"/>
      <w:r w:rsidRPr="00654C35">
        <w:rPr>
          <w:rFonts w:ascii="Verdana" w:hAnsi="Verdana"/>
          <w:sz w:val="21"/>
          <w:szCs w:val="21"/>
        </w:rPr>
        <w:t xml:space="preserve">(, </w:t>
      </w:r>
      <w:proofErr w:type="spellStart"/>
      <w:proofErr w:type="gramStart"/>
      <w:r w:rsidRPr="00654C35">
        <w:rPr>
          <w:rFonts w:ascii="Verdana" w:hAnsi="Verdana"/>
          <w:sz w:val="21"/>
          <w:szCs w:val="21"/>
        </w:rPr>
        <w:t>prompt.filebox</w:t>
      </w:r>
      <w:proofErr w:type="gramEnd"/>
      <w:r w:rsidRPr="00654C35">
        <w:rPr>
          <w:rFonts w:ascii="Verdana" w:hAnsi="Verdana"/>
          <w:sz w:val="21"/>
          <w:szCs w:val="21"/>
        </w:rPr>
        <w:t>.Text</w:t>
      </w:r>
      <w:proofErr w:type="spellEnd"/>
      <w:r w:rsidRPr="00654C35">
        <w:rPr>
          <w:rFonts w:ascii="Verdana" w:hAnsi="Verdana"/>
          <w:sz w:val="21"/>
          <w:szCs w:val="21"/>
        </w:rPr>
        <w:t xml:space="preserve">) : Permet d'insérer un nouvel objet COFE dans la feuille de calcul, soit un document vide, soit un document à partir d'un </w:t>
      </w:r>
      <w:proofErr w:type="gramStart"/>
      <w:r w:rsidRPr="00654C35">
        <w:rPr>
          <w:rFonts w:ascii="Verdana" w:hAnsi="Verdana"/>
          <w:sz w:val="21"/>
          <w:szCs w:val="21"/>
        </w:rPr>
        <w:t>fichier .</w:t>
      </w:r>
      <w:proofErr w:type="spellStart"/>
      <w:r w:rsidRPr="00654C35">
        <w:rPr>
          <w:rFonts w:ascii="Verdana" w:hAnsi="Verdana"/>
          <w:sz w:val="21"/>
          <w:szCs w:val="21"/>
        </w:rPr>
        <w:t>fsd</w:t>
      </w:r>
      <w:proofErr w:type="spellEnd"/>
      <w:proofErr w:type="gramEnd"/>
      <w:r w:rsidRPr="00654C35">
        <w:rPr>
          <w:rFonts w:ascii="Verdana" w:hAnsi="Verdana"/>
          <w:sz w:val="21"/>
          <w:szCs w:val="21"/>
        </w:rPr>
        <w:t xml:space="preserve"> existant. Cela montre la capacité du VBA à instancier et manipuler des objets COM de COCO.</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oldObject.Delete</w:t>
      </w:r>
      <w:proofErr w:type="spellEnd"/>
      <w:r w:rsidRPr="00654C35">
        <w:rPr>
          <w:rFonts w:ascii="Verdana" w:hAnsi="Verdana"/>
          <w:sz w:val="21"/>
          <w:szCs w:val="21"/>
        </w:rPr>
        <w:t xml:space="preserve"> : Supprime un objet COFE existant, ce qui est nécessaire lors du remplacement d'un </w:t>
      </w:r>
      <w:proofErr w:type="spellStart"/>
      <w:r w:rsidRPr="00654C35">
        <w:rPr>
          <w:rFonts w:ascii="Verdana" w:hAnsi="Verdana"/>
          <w:sz w:val="21"/>
          <w:szCs w:val="21"/>
        </w:rPr>
        <w:t>flowsheet</w:t>
      </w:r>
      <w:proofErr w:type="spellEnd"/>
      <w:r w:rsidRPr="00654C35">
        <w:rPr>
          <w:rFonts w:ascii="Verdana" w:hAnsi="Verdana"/>
          <w:sz w:val="21"/>
          <w:szCs w:val="21"/>
        </w:rPr>
        <w:t>.</w:t>
      </w:r>
    </w:p>
    <w:p w:rsidR="00654C35" w:rsidRPr="00654C35" w:rsidRDefault="00654C35" w:rsidP="00654C35">
      <w:pPr>
        <w:rPr>
          <w:rFonts w:ascii="Verdana" w:hAnsi="Verdana"/>
          <w:sz w:val="21"/>
          <w:szCs w:val="21"/>
        </w:rPr>
      </w:pPr>
      <w:r w:rsidRPr="00654C35">
        <w:rPr>
          <w:rFonts w:ascii="Verdana" w:hAnsi="Verdana"/>
          <w:sz w:val="21"/>
          <w:szCs w:val="21"/>
        </w:rPr>
        <w:t xml:space="preserve">•Set doc = </w:t>
      </w:r>
      <w:proofErr w:type="spellStart"/>
      <w:proofErr w:type="gramStart"/>
      <w:r w:rsidRPr="00654C35">
        <w:rPr>
          <w:rFonts w:ascii="Verdana" w:hAnsi="Verdana"/>
          <w:sz w:val="21"/>
          <w:szCs w:val="21"/>
        </w:rPr>
        <w:t>obj.object</w:t>
      </w:r>
      <w:proofErr w:type="spellEnd"/>
      <w:proofErr w:type="gramEnd"/>
      <w:r w:rsidRPr="00654C35">
        <w:rPr>
          <w:rFonts w:ascii="Verdana" w:hAnsi="Verdana"/>
          <w:sz w:val="21"/>
          <w:szCs w:val="21"/>
        </w:rPr>
        <w:t xml:space="preserve"> : Accède à l'objet COM sous-jacent de l'objet OLE, permettant d'appeler ses méthodes et propriétés spécifiques.</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COFEDocument.SaveCopy</w:t>
      </w:r>
      <w:proofErr w:type="spellEnd"/>
      <w:r w:rsidRPr="00654C35">
        <w:rPr>
          <w:rFonts w:ascii="Verdana" w:hAnsi="Verdana"/>
          <w:sz w:val="21"/>
          <w:szCs w:val="21"/>
        </w:rPr>
        <w:t>(</w:t>
      </w:r>
      <w:proofErr w:type="spellStart"/>
      <w:r w:rsidRPr="00654C35">
        <w:rPr>
          <w:rFonts w:ascii="Verdana" w:hAnsi="Verdana"/>
          <w:sz w:val="21"/>
          <w:szCs w:val="21"/>
        </w:rPr>
        <w:t>OFN.strFile</w:t>
      </w:r>
      <w:proofErr w:type="spellEnd"/>
      <w:r w:rsidRPr="00654C35">
        <w:rPr>
          <w:rFonts w:ascii="Verdana" w:hAnsi="Verdana"/>
          <w:sz w:val="21"/>
          <w:szCs w:val="21"/>
        </w:rPr>
        <w:t xml:space="preserve">) : Sauvegarde une copie du document </w:t>
      </w:r>
      <w:proofErr w:type="spellStart"/>
      <w:r w:rsidRPr="00654C35">
        <w:rPr>
          <w:rFonts w:ascii="Verdana" w:hAnsi="Verdana"/>
          <w:sz w:val="21"/>
          <w:szCs w:val="21"/>
        </w:rPr>
        <w:t>flowsheet</w:t>
      </w:r>
      <w:proofErr w:type="spellEnd"/>
      <w:r w:rsidRPr="00654C35">
        <w:rPr>
          <w:rFonts w:ascii="Verdana" w:hAnsi="Verdana"/>
          <w:sz w:val="21"/>
          <w:szCs w:val="21"/>
        </w:rPr>
        <w:t xml:space="preserve"> intégré dans un </w:t>
      </w:r>
      <w:proofErr w:type="gramStart"/>
      <w:r w:rsidRPr="00654C35">
        <w:rPr>
          <w:rFonts w:ascii="Verdana" w:hAnsi="Verdana"/>
          <w:sz w:val="21"/>
          <w:szCs w:val="21"/>
        </w:rPr>
        <w:t>fichier .</w:t>
      </w:r>
      <w:proofErr w:type="spellStart"/>
      <w:r w:rsidRPr="00654C35">
        <w:rPr>
          <w:rFonts w:ascii="Verdana" w:hAnsi="Verdana"/>
          <w:sz w:val="21"/>
          <w:szCs w:val="21"/>
        </w:rPr>
        <w:t>fsd</w:t>
      </w:r>
      <w:proofErr w:type="spellEnd"/>
      <w:proofErr w:type="gramEnd"/>
      <w:r w:rsidRPr="00654C35">
        <w:rPr>
          <w:rFonts w:ascii="Verdana" w:hAnsi="Verdana"/>
          <w:sz w:val="21"/>
          <w:szCs w:val="21"/>
        </w:rPr>
        <w:t xml:space="preserve">. Cela confirme la gestion des </w:t>
      </w:r>
      <w:proofErr w:type="gramStart"/>
      <w:r w:rsidRPr="00654C35">
        <w:rPr>
          <w:rFonts w:ascii="Verdana" w:hAnsi="Verdana"/>
          <w:sz w:val="21"/>
          <w:szCs w:val="21"/>
        </w:rPr>
        <w:t>fichiers .</w:t>
      </w:r>
      <w:proofErr w:type="spellStart"/>
      <w:r w:rsidRPr="00654C35">
        <w:rPr>
          <w:rFonts w:ascii="Verdana" w:hAnsi="Verdana"/>
          <w:sz w:val="21"/>
          <w:szCs w:val="21"/>
        </w:rPr>
        <w:t>fsd</w:t>
      </w:r>
      <w:proofErr w:type="spellEnd"/>
      <w:proofErr w:type="gramEnd"/>
      <w:r w:rsidRPr="00654C35">
        <w:rPr>
          <w:rFonts w:ascii="Verdana" w:hAnsi="Verdana"/>
          <w:sz w:val="21"/>
          <w:szCs w:val="21"/>
        </w:rPr>
        <w:t xml:space="preserve"> par COCO.</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COFEDocument.Solve</w:t>
      </w:r>
      <w:proofErr w:type="spellEnd"/>
      <w:r w:rsidRPr="00654C35">
        <w:rPr>
          <w:rFonts w:ascii="Verdana" w:hAnsi="Verdana"/>
          <w:sz w:val="21"/>
          <w:szCs w:val="21"/>
        </w:rPr>
        <w:t xml:space="preserve"> : La fonction la plus critique, elle déclenche le moteur de calcul de COCO. C'est l'appel qui exécute les simulations complexes.</w:t>
      </w:r>
    </w:p>
    <w:p w:rsidR="00654C35" w:rsidRPr="00654C35" w:rsidRDefault="00654C35" w:rsidP="00654C35">
      <w:pPr>
        <w:rPr>
          <w:rFonts w:ascii="Verdana" w:hAnsi="Verdana"/>
          <w:sz w:val="21"/>
          <w:szCs w:val="21"/>
        </w:rPr>
      </w:pPr>
      <w:r w:rsidRPr="00654C35">
        <w:rPr>
          <w:rFonts w:ascii="Verdana" w:hAnsi="Verdana"/>
          <w:sz w:val="21"/>
          <w:szCs w:val="21"/>
        </w:rPr>
        <w:lastRenderedPageBreak/>
        <w:t>•</w:t>
      </w:r>
      <w:proofErr w:type="spellStart"/>
      <w:r w:rsidRPr="00654C35">
        <w:rPr>
          <w:rFonts w:ascii="Verdana" w:hAnsi="Verdana"/>
          <w:sz w:val="21"/>
          <w:szCs w:val="21"/>
        </w:rPr>
        <w:t>COFEStreams.bas</w:t>
      </w:r>
      <w:proofErr w:type="spellEnd"/>
      <w:r w:rsidRPr="00654C35">
        <w:rPr>
          <w:rFonts w:ascii="Verdana" w:hAnsi="Verdana"/>
          <w:sz w:val="21"/>
          <w:szCs w:val="21"/>
        </w:rPr>
        <w:t xml:space="preserve">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COFEDocument.GetStream</w:t>
      </w:r>
      <w:proofErr w:type="spellEnd"/>
      <w:r w:rsidRPr="00654C35">
        <w:rPr>
          <w:rFonts w:ascii="Verdana" w:hAnsi="Verdana"/>
          <w:sz w:val="21"/>
          <w:szCs w:val="21"/>
        </w:rPr>
        <w:t>(</w:t>
      </w:r>
      <w:proofErr w:type="spellStart"/>
      <w:r w:rsidRPr="00654C35">
        <w:rPr>
          <w:rFonts w:ascii="Verdana" w:hAnsi="Verdana"/>
          <w:sz w:val="21"/>
          <w:szCs w:val="21"/>
        </w:rPr>
        <w:t>streamID</w:t>
      </w:r>
      <w:proofErr w:type="spellEnd"/>
      <w:r w:rsidRPr="00654C35">
        <w:rPr>
          <w:rFonts w:ascii="Verdana" w:hAnsi="Verdana"/>
          <w:sz w:val="21"/>
          <w:szCs w:val="21"/>
        </w:rPr>
        <w:t xml:space="preserve">) : Récupère un objet </w:t>
      </w:r>
      <w:proofErr w:type="spellStart"/>
      <w:r w:rsidRPr="00654C35">
        <w:rPr>
          <w:rFonts w:ascii="Verdana" w:hAnsi="Verdana"/>
          <w:sz w:val="21"/>
          <w:szCs w:val="21"/>
        </w:rPr>
        <w:t>ICOFEStream</w:t>
      </w:r>
      <w:proofErr w:type="spellEnd"/>
      <w:r w:rsidRPr="00654C35">
        <w:rPr>
          <w:rFonts w:ascii="Verdana" w:hAnsi="Verdana"/>
          <w:sz w:val="21"/>
          <w:szCs w:val="21"/>
        </w:rPr>
        <w:t xml:space="preserve"> ou </w:t>
      </w:r>
      <w:proofErr w:type="spellStart"/>
      <w:r w:rsidRPr="00654C35">
        <w:rPr>
          <w:rFonts w:ascii="Verdana" w:hAnsi="Verdana"/>
          <w:sz w:val="21"/>
          <w:szCs w:val="21"/>
        </w:rPr>
        <w:t>ICapeThermoMaterialObject</w:t>
      </w:r>
      <w:proofErr w:type="spellEnd"/>
      <w:r w:rsidRPr="00654C35">
        <w:rPr>
          <w:rFonts w:ascii="Verdana" w:hAnsi="Verdana"/>
          <w:sz w:val="21"/>
          <w:szCs w:val="21"/>
        </w:rPr>
        <w:t xml:space="preserve"> à partir de son identifiant. Ces objets représentent les flux de matière ou d'énergie dans le </w:t>
      </w:r>
      <w:proofErr w:type="spellStart"/>
      <w:r w:rsidRPr="00654C35">
        <w:rPr>
          <w:rFonts w:ascii="Verdana" w:hAnsi="Verdana"/>
          <w:sz w:val="21"/>
          <w:szCs w:val="21"/>
        </w:rPr>
        <w:t>flowsheet</w:t>
      </w:r>
      <w:proofErr w:type="spellEnd"/>
      <w:r w:rsidRPr="00654C35">
        <w:rPr>
          <w:rFonts w:ascii="Verdana" w:hAnsi="Verdana"/>
          <w:sz w:val="21"/>
          <w:szCs w:val="21"/>
        </w:rPr>
        <w:t xml:space="preserve"> COCO.</w:t>
      </w:r>
    </w:p>
    <w:p w:rsidR="00654C35" w:rsidRPr="00654C35" w:rsidRDefault="00654C35" w:rsidP="00654C35">
      <w:pPr>
        <w:rPr>
          <w:rFonts w:ascii="Verdana" w:hAnsi="Verdana"/>
          <w:sz w:val="21"/>
          <w:szCs w:val="21"/>
        </w:rPr>
      </w:pPr>
      <w:r w:rsidRPr="00654C35">
        <w:rPr>
          <w:rFonts w:ascii="Verdana" w:hAnsi="Verdana"/>
          <w:sz w:val="21"/>
          <w:szCs w:val="21"/>
        </w:rPr>
        <w:t>•str1.GetProp("pressure",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 ""), str1.GetProp("</w:t>
      </w:r>
      <w:proofErr w:type="spellStart"/>
      <w:r w:rsidRPr="00654C35">
        <w:rPr>
          <w:rFonts w:ascii="Verdana" w:hAnsi="Verdana"/>
          <w:sz w:val="21"/>
          <w:szCs w:val="21"/>
        </w:rPr>
        <w:t>temperature</w:t>
      </w:r>
      <w:proofErr w:type="spellEnd"/>
      <w:r w:rsidRPr="00654C35">
        <w:rPr>
          <w:rFonts w:ascii="Verdana" w:hAnsi="Verdana"/>
          <w:sz w:val="21"/>
          <w:szCs w:val="21"/>
        </w:rPr>
        <w:t>",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 ""), str1.GetProp("</w:t>
      </w:r>
      <w:proofErr w:type="spellStart"/>
      <w:r w:rsidRPr="00654C35">
        <w:rPr>
          <w:rFonts w:ascii="Verdana" w:hAnsi="Verdana"/>
          <w:sz w:val="21"/>
          <w:szCs w:val="21"/>
        </w:rPr>
        <w:t>totalFlow</w:t>
      </w:r>
      <w:proofErr w:type="spellEnd"/>
      <w:r w:rsidRPr="00654C35">
        <w:rPr>
          <w:rFonts w:ascii="Verdana" w:hAnsi="Verdana"/>
          <w:sz w:val="21"/>
          <w:szCs w:val="21"/>
        </w:rPr>
        <w:t>",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 basis), str1.GetProp("fraction",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xml:space="preserve">, "", basis) : Ces appels sont utilisés pour récupérer diverses propriétés des flux (pression, température, débit, composition) depuis COCO. Les paramètres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xml:space="preserve">, basis et les noms de propriétés (pressure, </w:t>
      </w:r>
      <w:proofErr w:type="spellStart"/>
      <w:r w:rsidRPr="00654C35">
        <w:rPr>
          <w:rFonts w:ascii="Verdana" w:hAnsi="Verdana"/>
          <w:sz w:val="21"/>
          <w:szCs w:val="21"/>
        </w:rPr>
        <w:t>temperature</w:t>
      </w:r>
      <w:proofErr w:type="spellEnd"/>
      <w:r w:rsidRPr="00654C35">
        <w:rPr>
          <w:rFonts w:ascii="Verdana" w:hAnsi="Verdana"/>
          <w:sz w:val="21"/>
          <w:szCs w:val="21"/>
        </w:rPr>
        <w:t xml:space="preserve">, </w:t>
      </w:r>
      <w:proofErr w:type="spellStart"/>
      <w:r w:rsidRPr="00654C35">
        <w:rPr>
          <w:rFonts w:ascii="Verdana" w:hAnsi="Verdana"/>
          <w:sz w:val="21"/>
          <w:szCs w:val="21"/>
        </w:rPr>
        <w:t>totalFlow</w:t>
      </w:r>
      <w:proofErr w:type="spellEnd"/>
      <w:r w:rsidRPr="00654C35">
        <w:rPr>
          <w:rFonts w:ascii="Verdana" w:hAnsi="Verdana"/>
          <w:sz w:val="21"/>
          <w:szCs w:val="21"/>
        </w:rPr>
        <w:t>, fraction) sont spécifiques à l'API CAPE-OPEN/COCO.</w:t>
      </w:r>
    </w:p>
    <w:p w:rsidR="00654C35" w:rsidRPr="00654C35" w:rsidRDefault="00654C35" w:rsidP="00654C35">
      <w:pPr>
        <w:rPr>
          <w:rFonts w:ascii="Verdana" w:hAnsi="Verdana"/>
          <w:sz w:val="21"/>
          <w:szCs w:val="21"/>
        </w:rPr>
      </w:pPr>
      <w:r w:rsidRPr="00654C35">
        <w:rPr>
          <w:rFonts w:ascii="Verdana" w:hAnsi="Verdana"/>
          <w:sz w:val="21"/>
          <w:szCs w:val="21"/>
        </w:rPr>
        <w:t>•str1.SetProp("pressure",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 "", v), str1.SetProp("</w:t>
      </w:r>
      <w:proofErr w:type="spellStart"/>
      <w:r w:rsidRPr="00654C35">
        <w:rPr>
          <w:rFonts w:ascii="Verdana" w:hAnsi="Verdana"/>
          <w:sz w:val="21"/>
          <w:szCs w:val="21"/>
        </w:rPr>
        <w:t>temperature</w:t>
      </w:r>
      <w:proofErr w:type="spellEnd"/>
      <w:r w:rsidRPr="00654C35">
        <w:rPr>
          <w:rFonts w:ascii="Verdana" w:hAnsi="Verdana"/>
          <w:sz w:val="21"/>
          <w:szCs w:val="21"/>
        </w:rPr>
        <w:t>",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 "", v), str1.SetProp("fraction",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xml:space="preserve">, "", basis, </w:t>
      </w:r>
      <w:proofErr w:type="gramStart"/>
      <w:r w:rsidRPr="00654C35">
        <w:rPr>
          <w:rFonts w:ascii="Verdana" w:hAnsi="Verdana"/>
          <w:sz w:val="21"/>
          <w:szCs w:val="21"/>
        </w:rPr>
        <w:t>X(</w:t>
      </w:r>
      <w:proofErr w:type="gramEnd"/>
      <w:r w:rsidRPr="00654C35">
        <w:rPr>
          <w:rFonts w:ascii="Verdana" w:hAnsi="Verdana"/>
          <w:sz w:val="21"/>
          <w:szCs w:val="21"/>
        </w:rPr>
        <w:t>)) : Utilisés pour définir les propriétés des flux, permettant à Excel de</w:t>
      </w:r>
    </w:p>
    <w:p w:rsidR="00654C35" w:rsidRPr="00654C35" w:rsidRDefault="00654C35" w:rsidP="00654C35">
      <w:pPr>
        <w:rPr>
          <w:rFonts w:ascii="Verdana" w:hAnsi="Verdana"/>
          <w:sz w:val="21"/>
          <w:szCs w:val="21"/>
        </w:rPr>
      </w:pPr>
      <w:proofErr w:type="gramStart"/>
      <w:r w:rsidRPr="00654C35">
        <w:rPr>
          <w:rFonts w:ascii="Verdana" w:hAnsi="Verdana"/>
          <w:sz w:val="21"/>
          <w:szCs w:val="21"/>
        </w:rPr>
        <w:t>modifier</w:t>
      </w:r>
      <w:proofErr w:type="gramEnd"/>
      <w:r w:rsidRPr="00654C35">
        <w:rPr>
          <w:rFonts w:ascii="Verdana" w:hAnsi="Verdana"/>
          <w:sz w:val="21"/>
          <w:szCs w:val="21"/>
        </w:rPr>
        <w:t xml:space="preserve"> les données d'entrée de COCO.</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COFEThermo.bas</w:t>
      </w:r>
      <w:proofErr w:type="spellEnd"/>
      <w:r w:rsidRPr="00654C35">
        <w:rPr>
          <w:rFonts w:ascii="Verdana" w:hAnsi="Verdana"/>
          <w:sz w:val="21"/>
          <w:szCs w:val="21"/>
        </w:rPr>
        <w:t xml:space="preserve">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COFEDocument.GetSimulationContext</w:t>
      </w:r>
      <w:proofErr w:type="spellEnd"/>
      <w:r w:rsidRPr="00654C35">
        <w:rPr>
          <w:rFonts w:ascii="Verdana" w:hAnsi="Verdana"/>
          <w:sz w:val="21"/>
          <w:szCs w:val="21"/>
        </w:rPr>
        <w:t xml:space="preserve"> : Récupère le contexte de simulation de COCO, qui contient des informations sur les modèles thermodynamiques et les matériaux disponibles.</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SimContext.CreateMaterialTemplate</w:t>
      </w:r>
      <w:proofErr w:type="spellEnd"/>
      <w:r w:rsidRPr="00654C35">
        <w:rPr>
          <w:rFonts w:ascii="Verdana" w:hAnsi="Verdana"/>
          <w:sz w:val="21"/>
          <w:szCs w:val="21"/>
        </w:rPr>
        <w:t>(</w:t>
      </w:r>
      <w:proofErr w:type="spellStart"/>
      <w:r w:rsidRPr="00654C35">
        <w:rPr>
          <w:rFonts w:ascii="Verdana" w:hAnsi="Verdana"/>
          <w:sz w:val="21"/>
          <w:szCs w:val="21"/>
        </w:rPr>
        <w:t>templateName</w:t>
      </w:r>
      <w:proofErr w:type="spellEnd"/>
      <w:r w:rsidRPr="00654C35">
        <w:rPr>
          <w:rFonts w:ascii="Verdana" w:hAnsi="Verdana"/>
          <w:sz w:val="21"/>
          <w:szCs w:val="21"/>
        </w:rPr>
        <w:t xml:space="preserve">) : Crée un modèle de matériau basé sur un nom de </w:t>
      </w:r>
      <w:proofErr w:type="spellStart"/>
      <w:r w:rsidRPr="00654C35">
        <w:rPr>
          <w:rFonts w:ascii="Verdana" w:hAnsi="Verdana"/>
          <w:sz w:val="21"/>
          <w:szCs w:val="21"/>
        </w:rPr>
        <w:t>template</w:t>
      </w:r>
      <w:proofErr w:type="spellEnd"/>
      <w:r w:rsidRPr="00654C35">
        <w:rPr>
          <w:rFonts w:ascii="Verdana" w:hAnsi="Verdana"/>
          <w:sz w:val="21"/>
          <w:szCs w:val="21"/>
        </w:rPr>
        <w:t xml:space="preserve"> (par exemple, "default").</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templ.CreateMaterialObject</w:t>
      </w:r>
      <w:proofErr w:type="spellEnd"/>
      <w:proofErr w:type="gramEnd"/>
      <w:r w:rsidRPr="00654C35">
        <w:rPr>
          <w:rFonts w:ascii="Verdana" w:hAnsi="Verdana"/>
          <w:sz w:val="21"/>
          <w:szCs w:val="21"/>
        </w:rPr>
        <w:t xml:space="preserve">() : Crée un objet matériau à partir du </w:t>
      </w:r>
      <w:proofErr w:type="spellStart"/>
      <w:r w:rsidRPr="00654C35">
        <w:rPr>
          <w:rFonts w:ascii="Verdana" w:hAnsi="Verdana"/>
          <w:sz w:val="21"/>
          <w:szCs w:val="21"/>
        </w:rPr>
        <w:t>template</w:t>
      </w:r>
      <w:proofErr w:type="spellEnd"/>
      <w:r w:rsidRPr="00654C35">
        <w:rPr>
          <w:rFonts w:ascii="Verdana" w:hAnsi="Verdana"/>
          <w:sz w:val="21"/>
          <w:szCs w:val="21"/>
        </w:rPr>
        <w:t>, permettant de manipuler ses propriétés.</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mat.ComponentIds</w:t>
      </w:r>
      <w:proofErr w:type="spellEnd"/>
      <w:proofErr w:type="gramEnd"/>
      <w:r w:rsidRPr="00654C35">
        <w:rPr>
          <w:rFonts w:ascii="Verdana" w:hAnsi="Verdana"/>
          <w:sz w:val="21"/>
          <w:szCs w:val="21"/>
        </w:rPr>
        <w:t>() : Récupère la liste des composants chimiques gérés par le modèle thermodynamique.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mat.SetProp</w:t>
      </w:r>
      <w:proofErr w:type="spellEnd"/>
      <w:proofErr w:type="gramEnd"/>
      <w:r w:rsidRPr="00654C35">
        <w:rPr>
          <w:rFonts w:ascii="Verdana" w:hAnsi="Verdana"/>
          <w:sz w:val="21"/>
          <w:szCs w:val="21"/>
        </w:rPr>
        <w:t xml:space="preserve">("fraction", </w:t>
      </w:r>
      <w:proofErr w:type="spellStart"/>
      <w:r w:rsidRPr="00654C35">
        <w:rPr>
          <w:rFonts w:ascii="Verdana" w:hAnsi="Verdana"/>
          <w:sz w:val="21"/>
          <w:szCs w:val="21"/>
        </w:rPr>
        <w:t>phaseName</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xml:space="preserve">, "", </w:t>
      </w:r>
      <w:proofErr w:type="spellStart"/>
      <w:r w:rsidRPr="00654C35">
        <w:rPr>
          <w:rFonts w:ascii="Verdana" w:hAnsi="Verdana"/>
          <w:sz w:val="21"/>
          <w:szCs w:val="21"/>
        </w:rPr>
        <w:t>compositionBasis</w:t>
      </w:r>
      <w:proofErr w:type="spellEnd"/>
      <w:r w:rsidRPr="00654C35">
        <w:rPr>
          <w:rFonts w:ascii="Verdana" w:hAnsi="Verdana"/>
          <w:sz w:val="21"/>
          <w:szCs w:val="21"/>
        </w:rPr>
        <w:t>, val) : Définit la composition d'une phase pour un matériau.</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mat.SetProp</w:t>
      </w:r>
      <w:proofErr w:type="spellEnd"/>
      <w:proofErr w:type="gramEnd"/>
      <w:r w:rsidRPr="00654C35">
        <w:rPr>
          <w:rFonts w:ascii="Verdana" w:hAnsi="Verdana"/>
          <w:sz w:val="21"/>
          <w:szCs w:val="21"/>
        </w:rPr>
        <w:t>("</w:t>
      </w:r>
      <w:proofErr w:type="spellStart"/>
      <w:r w:rsidRPr="00654C35">
        <w:rPr>
          <w:rFonts w:ascii="Verdana" w:hAnsi="Verdana"/>
          <w:sz w:val="21"/>
          <w:szCs w:val="21"/>
        </w:rPr>
        <w:t>temperature</w:t>
      </w:r>
      <w:proofErr w:type="spellEnd"/>
      <w:r w:rsidRPr="00654C35">
        <w:rPr>
          <w:rFonts w:ascii="Verdana" w:hAnsi="Verdana"/>
          <w:sz w:val="21"/>
          <w:szCs w:val="21"/>
        </w:rPr>
        <w:t>",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xml:space="preserve">, "", "", val) et </w:t>
      </w:r>
      <w:proofErr w:type="spellStart"/>
      <w:proofErr w:type="gramStart"/>
      <w:r w:rsidRPr="00654C35">
        <w:rPr>
          <w:rFonts w:ascii="Verdana" w:hAnsi="Verdana"/>
          <w:sz w:val="21"/>
          <w:szCs w:val="21"/>
        </w:rPr>
        <w:t>mat.SetProp</w:t>
      </w:r>
      <w:proofErr w:type="spellEnd"/>
      <w:proofErr w:type="gramEnd"/>
      <w:r w:rsidRPr="00654C35">
        <w:rPr>
          <w:rFonts w:ascii="Verdana" w:hAnsi="Verdana"/>
          <w:sz w:val="21"/>
          <w:szCs w:val="21"/>
        </w:rPr>
        <w:t>("pressure", "</w:t>
      </w:r>
      <w:proofErr w:type="spellStart"/>
      <w:r w:rsidRPr="00654C35">
        <w:rPr>
          <w:rFonts w:ascii="Verdana" w:hAnsi="Verdana"/>
          <w:sz w:val="21"/>
          <w:szCs w:val="21"/>
        </w:rPr>
        <w:t>overall</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 "", val) : Définissent la température et la pression globales d'un matériau.</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mat.CalcProp</w:t>
      </w:r>
      <w:proofErr w:type="spellEnd"/>
      <w:proofErr w:type="gramEnd"/>
      <w:r w:rsidRPr="00654C35">
        <w:rPr>
          <w:rFonts w:ascii="Verdana" w:hAnsi="Verdana"/>
          <w:sz w:val="21"/>
          <w:szCs w:val="21"/>
        </w:rPr>
        <w:t xml:space="preserve">(val, val1, </w:t>
      </w:r>
      <w:proofErr w:type="spellStart"/>
      <w:r w:rsidRPr="00654C35">
        <w:rPr>
          <w:rFonts w:ascii="Verdana" w:hAnsi="Verdana"/>
          <w:sz w:val="21"/>
          <w:szCs w:val="21"/>
        </w:rPr>
        <w:t>calcType</w:t>
      </w:r>
      <w:proofErr w:type="spellEnd"/>
      <w:r w:rsidRPr="00654C35">
        <w:rPr>
          <w:rFonts w:ascii="Verdana" w:hAnsi="Verdana"/>
          <w:sz w:val="21"/>
          <w:szCs w:val="21"/>
        </w:rPr>
        <w:t>) : Calcule une propriété spécifique d'un matériau (par exemple, enthalpie, entropie).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mat.GetProp</w:t>
      </w:r>
      <w:proofErr w:type="spellEnd"/>
      <w:proofErr w:type="gramEnd"/>
      <w:r w:rsidRPr="00654C35">
        <w:rPr>
          <w:rFonts w:ascii="Verdana" w:hAnsi="Verdana"/>
          <w:sz w:val="21"/>
          <w:szCs w:val="21"/>
        </w:rPr>
        <w:t>(</w:t>
      </w:r>
      <w:proofErr w:type="spellStart"/>
      <w:r w:rsidRPr="00654C35">
        <w:rPr>
          <w:rFonts w:ascii="Verdana" w:hAnsi="Verdana"/>
          <w:sz w:val="21"/>
          <w:szCs w:val="21"/>
        </w:rPr>
        <w:t>propertyName</w:t>
      </w:r>
      <w:proofErr w:type="spellEnd"/>
      <w:r w:rsidRPr="00654C35">
        <w:rPr>
          <w:rFonts w:ascii="Verdana" w:hAnsi="Verdana"/>
          <w:sz w:val="21"/>
          <w:szCs w:val="21"/>
        </w:rPr>
        <w:t xml:space="preserve">, </w:t>
      </w:r>
      <w:proofErr w:type="spellStart"/>
      <w:r w:rsidRPr="00654C35">
        <w:rPr>
          <w:rFonts w:ascii="Verdana" w:hAnsi="Verdana"/>
          <w:sz w:val="21"/>
          <w:szCs w:val="21"/>
        </w:rPr>
        <w:t>phaseName</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xml:space="preserve">, </w:t>
      </w:r>
      <w:proofErr w:type="spellStart"/>
      <w:r w:rsidRPr="00654C35">
        <w:rPr>
          <w:rFonts w:ascii="Verdana" w:hAnsi="Verdana"/>
          <w:sz w:val="21"/>
          <w:szCs w:val="21"/>
        </w:rPr>
        <w:t>calcType</w:t>
      </w:r>
      <w:proofErr w:type="spellEnd"/>
      <w:r w:rsidRPr="00654C35">
        <w:rPr>
          <w:rFonts w:ascii="Verdana" w:hAnsi="Verdana"/>
          <w:sz w:val="21"/>
          <w:szCs w:val="21"/>
        </w:rPr>
        <w:t>, basis) : Récupère la valeur d'une propriété calculée.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mat.GetComponentConstant</w:t>
      </w:r>
      <w:proofErr w:type="spellEnd"/>
      <w:proofErr w:type="gramEnd"/>
      <w:r w:rsidRPr="00654C35">
        <w:rPr>
          <w:rFonts w:ascii="Verdana" w:hAnsi="Verdana"/>
          <w:sz w:val="21"/>
          <w:szCs w:val="21"/>
        </w:rPr>
        <w:t>(</w:t>
      </w:r>
      <w:proofErr w:type="spellStart"/>
      <w:r w:rsidRPr="00654C35">
        <w:rPr>
          <w:rFonts w:ascii="Verdana" w:hAnsi="Verdana"/>
          <w:sz w:val="21"/>
          <w:szCs w:val="21"/>
        </w:rPr>
        <w:t>props</w:t>
      </w:r>
      <w:proofErr w:type="spellEnd"/>
      <w:r w:rsidRPr="00654C35">
        <w:rPr>
          <w:rFonts w:ascii="Verdana" w:hAnsi="Verdana"/>
          <w:sz w:val="21"/>
          <w:szCs w:val="21"/>
        </w:rPr>
        <w:t xml:space="preserve">, </w:t>
      </w:r>
      <w:proofErr w:type="spellStart"/>
      <w:r w:rsidRPr="00654C35">
        <w:rPr>
          <w:rFonts w:ascii="Verdana" w:hAnsi="Verdana"/>
          <w:sz w:val="21"/>
          <w:szCs w:val="21"/>
        </w:rPr>
        <w:t>comps</w:t>
      </w:r>
      <w:proofErr w:type="spellEnd"/>
      <w:r w:rsidRPr="00654C35">
        <w:rPr>
          <w:rFonts w:ascii="Verdana" w:hAnsi="Verdana"/>
          <w:sz w:val="21"/>
          <w:szCs w:val="21"/>
        </w:rPr>
        <w:t>) : Récupère une constante de composant (par exemple, masse molaire).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mat.CalcEquilibrium</w:t>
      </w:r>
      <w:proofErr w:type="spellEnd"/>
      <w:proofErr w:type="gramEnd"/>
      <w:r w:rsidRPr="00654C35">
        <w:rPr>
          <w:rFonts w:ascii="Verdana" w:hAnsi="Verdana"/>
          <w:sz w:val="21"/>
          <w:szCs w:val="21"/>
        </w:rPr>
        <w:t>(</w:t>
      </w:r>
      <w:proofErr w:type="spellStart"/>
      <w:r w:rsidRPr="00654C35">
        <w:rPr>
          <w:rFonts w:ascii="Verdana" w:hAnsi="Verdana"/>
          <w:sz w:val="21"/>
          <w:szCs w:val="21"/>
        </w:rPr>
        <w:t>eqType</w:t>
      </w:r>
      <w:proofErr w:type="spellEnd"/>
      <w:r w:rsidRPr="00654C35">
        <w:rPr>
          <w:rFonts w:ascii="Verdana" w:hAnsi="Verdana"/>
          <w:sz w:val="21"/>
          <w:szCs w:val="21"/>
        </w:rPr>
        <w:t xml:space="preserve">, </w:t>
      </w:r>
      <w:proofErr w:type="spellStart"/>
      <w:r w:rsidRPr="00654C35">
        <w:rPr>
          <w:rFonts w:ascii="Verdana" w:hAnsi="Verdana"/>
          <w:sz w:val="21"/>
          <w:szCs w:val="21"/>
        </w:rPr>
        <w:t>Empty</w:t>
      </w:r>
      <w:proofErr w:type="spellEnd"/>
      <w:r w:rsidRPr="00654C35">
        <w:rPr>
          <w:rFonts w:ascii="Verdana" w:hAnsi="Verdana"/>
          <w:sz w:val="21"/>
          <w:szCs w:val="21"/>
        </w:rPr>
        <w:t>) : Effectue un calcul d'équilibre thermodynamique (par exemple, flash TP, flash PH) pour un matériau.</w:t>
      </w:r>
    </w:p>
    <w:p w:rsidR="00654C35" w:rsidRPr="00654C35" w:rsidRDefault="00654C35" w:rsidP="00654C35">
      <w:pPr>
        <w:rPr>
          <w:rFonts w:ascii="Verdana" w:hAnsi="Verdana"/>
          <w:sz w:val="21"/>
          <w:szCs w:val="21"/>
        </w:rPr>
      </w:pPr>
      <w:r w:rsidRPr="00654C35">
        <w:rPr>
          <w:rFonts w:ascii="Verdana" w:hAnsi="Verdana"/>
          <w:sz w:val="21"/>
          <w:szCs w:val="21"/>
        </w:rPr>
        <w:t>•mat1.GetSupportedPhaseList : Récupère la liste des phases supportées par le modèle thermodynamique.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mat.PhaseIds</w:t>
      </w:r>
      <w:proofErr w:type="spellEnd"/>
      <w:proofErr w:type="gramEnd"/>
      <w:r w:rsidRPr="00654C35">
        <w:rPr>
          <w:rFonts w:ascii="Verdana" w:hAnsi="Verdana"/>
          <w:sz w:val="21"/>
          <w:szCs w:val="21"/>
        </w:rPr>
        <w:t xml:space="preserve"> : Récupère les identifiants des phases présentes dans le matériau.</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COFEUnitOperations.bas</w:t>
      </w:r>
      <w:proofErr w:type="spellEnd"/>
      <w:r w:rsidRPr="00654C35">
        <w:rPr>
          <w:rFonts w:ascii="Verdana" w:hAnsi="Verdana"/>
          <w:sz w:val="21"/>
          <w:szCs w:val="21"/>
        </w:rPr>
        <w:t xml:space="preserve"> :</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COFEDocument.GetUnit</w:t>
      </w:r>
      <w:proofErr w:type="spellEnd"/>
      <w:r w:rsidRPr="00654C35">
        <w:rPr>
          <w:rFonts w:ascii="Verdana" w:hAnsi="Verdana"/>
          <w:sz w:val="21"/>
          <w:szCs w:val="21"/>
        </w:rPr>
        <w:t>(</w:t>
      </w:r>
      <w:proofErr w:type="spellStart"/>
      <w:r w:rsidRPr="00654C35">
        <w:rPr>
          <w:rFonts w:ascii="Verdana" w:hAnsi="Verdana"/>
          <w:sz w:val="21"/>
          <w:szCs w:val="21"/>
        </w:rPr>
        <w:t>unitID</w:t>
      </w:r>
      <w:proofErr w:type="spellEnd"/>
      <w:r w:rsidRPr="00654C35">
        <w:rPr>
          <w:rFonts w:ascii="Verdana" w:hAnsi="Verdana"/>
          <w:sz w:val="21"/>
          <w:szCs w:val="21"/>
        </w:rPr>
        <w:t xml:space="preserve">) : Récupère un objet </w:t>
      </w:r>
      <w:proofErr w:type="spellStart"/>
      <w:r w:rsidRPr="00654C35">
        <w:rPr>
          <w:rFonts w:ascii="Verdana" w:hAnsi="Verdana"/>
          <w:sz w:val="21"/>
          <w:szCs w:val="21"/>
        </w:rPr>
        <w:t>ICapeUnit</w:t>
      </w:r>
      <w:proofErr w:type="spellEnd"/>
      <w:r w:rsidRPr="00654C35">
        <w:rPr>
          <w:rFonts w:ascii="Verdana" w:hAnsi="Verdana"/>
          <w:sz w:val="21"/>
          <w:szCs w:val="21"/>
        </w:rPr>
        <w:t xml:space="preserve"> à partir de son identifiant. Ces objets représentent les opérations unitaires (réacteurs, échangeurs, pompes, etc.) dans le </w:t>
      </w:r>
      <w:proofErr w:type="spellStart"/>
      <w:r w:rsidRPr="00654C35">
        <w:rPr>
          <w:rFonts w:ascii="Verdana" w:hAnsi="Verdana"/>
          <w:sz w:val="21"/>
          <w:szCs w:val="21"/>
        </w:rPr>
        <w:t>flowsheet</w:t>
      </w:r>
      <w:proofErr w:type="spellEnd"/>
      <w:r w:rsidRPr="00654C35">
        <w:rPr>
          <w:rFonts w:ascii="Verdana" w:hAnsi="Verdana"/>
          <w:sz w:val="21"/>
          <w:szCs w:val="21"/>
        </w:rPr>
        <w:t xml:space="preserve"> COCO.</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unit.Parameters</w:t>
      </w:r>
      <w:proofErr w:type="spellEnd"/>
      <w:proofErr w:type="gramEnd"/>
      <w:r w:rsidRPr="00654C35">
        <w:rPr>
          <w:rFonts w:ascii="Verdana" w:hAnsi="Verdana"/>
          <w:sz w:val="21"/>
          <w:szCs w:val="21"/>
        </w:rPr>
        <w:t xml:space="preserve"> : Accède à la collection de paramètres d'une opération unitaire.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collection.Item</w:t>
      </w:r>
      <w:proofErr w:type="spellEnd"/>
      <w:proofErr w:type="gramEnd"/>
      <w:r w:rsidRPr="00654C35">
        <w:rPr>
          <w:rFonts w:ascii="Verdana" w:hAnsi="Verdana"/>
          <w:sz w:val="21"/>
          <w:szCs w:val="21"/>
        </w:rPr>
        <w:t xml:space="preserve">(i) ou </w:t>
      </w:r>
      <w:proofErr w:type="spellStart"/>
      <w:proofErr w:type="gramStart"/>
      <w:r w:rsidRPr="00654C35">
        <w:rPr>
          <w:rFonts w:ascii="Verdana" w:hAnsi="Verdana"/>
          <w:sz w:val="21"/>
          <w:szCs w:val="21"/>
        </w:rPr>
        <w:t>collection.Item</w:t>
      </w:r>
      <w:proofErr w:type="spellEnd"/>
      <w:proofErr w:type="gramEnd"/>
      <w:r w:rsidRPr="00654C35">
        <w:rPr>
          <w:rFonts w:ascii="Verdana" w:hAnsi="Verdana"/>
          <w:sz w:val="21"/>
          <w:szCs w:val="21"/>
        </w:rPr>
        <w:t>(</w:t>
      </w:r>
      <w:proofErr w:type="spellStart"/>
      <w:r w:rsidRPr="00654C35">
        <w:rPr>
          <w:rFonts w:ascii="Verdana" w:hAnsi="Verdana"/>
          <w:sz w:val="21"/>
          <w:szCs w:val="21"/>
        </w:rPr>
        <w:t>parameterID</w:t>
      </w:r>
      <w:proofErr w:type="spellEnd"/>
      <w:r w:rsidRPr="00654C35">
        <w:rPr>
          <w:rFonts w:ascii="Verdana" w:hAnsi="Verdana"/>
          <w:sz w:val="21"/>
          <w:szCs w:val="21"/>
        </w:rPr>
        <w:t>) : Récupère un paramètre spécifique de l'opération unitaire.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param.Value</w:t>
      </w:r>
      <w:proofErr w:type="spellEnd"/>
      <w:proofErr w:type="gramEnd"/>
      <w:r w:rsidRPr="00654C35">
        <w:rPr>
          <w:rFonts w:ascii="Verdana" w:hAnsi="Verdana"/>
          <w:sz w:val="21"/>
          <w:szCs w:val="21"/>
        </w:rPr>
        <w:t xml:space="preserve"> : Lit ou écrit la valeur d'un paramètre de l'opération unitaire.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param.Specification</w:t>
      </w:r>
      <w:proofErr w:type="spellEnd"/>
      <w:proofErr w:type="gramEnd"/>
      <w:r w:rsidRPr="00654C35">
        <w:rPr>
          <w:rFonts w:ascii="Verdana" w:hAnsi="Verdana"/>
          <w:sz w:val="21"/>
          <w:szCs w:val="21"/>
        </w:rPr>
        <w:t xml:space="preserve"> : Accède aux spécifications d'un paramètre, y compris sa dimensionnalité.</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unit.ports</w:t>
      </w:r>
      <w:proofErr w:type="spellEnd"/>
      <w:proofErr w:type="gramEnd"/>
      <w:r w:rsidRPr="00654C35">
        <w:rPr>
          <w:rFonts w:ascii="Verdana" w:hAnsi="Verdana"/>
          <w:sz w:val="21"/>
          <w:szCs w:val="21"/>
        </w:rPr>
        <w:t xml:space="preserve"> : Accède à la collection de ports d'une opération unitaire (points de connexion pour les flux).</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port.portType</w:t>
      </w:r>
      <w:proofErr w:type="spellEnd"/>
      <w:proofErr w:type="gramEnd"/>
      <w:r w:rsidRPr="00654C35">
        <w:rPr>
          <w:rFonts w:ascii="Verdana" w:hAnsi="Verdana"/>
          <w:sz w:val="21"/>
          <w:szCs w:val="21"/>
        </w:rPr>
        <w:t xml:space="preserve"> : Récupère le type de port (matériau, énergie, information).</w:t>
      </w:r>
    </w:p>
    <w:p w:rsidR="00654C35" w:rsidRPr="00654C35" w:rsidRDefault="00654C35" w:rsidP="00654C35">
      <w:pPr>
        <w:rPr>
          <w:rFonts w:ascii="Verdana" w:hAnsi="Verdana"/>
          <w:sz w:val="21"/>
          <w:szCs w:val="21"/>
        </w:rPr>
      </w:pPr>
      <w:r w:rsidRPr="00654C35">
        <w:rPr>
          <w:rFonts w:ascii="Verdana" w:hAnsi="Verdana"/>
          <w:sz w:val="21"/>
          <w:szCs w:val="21"/>
        </w:rPr>
        <w:lastRenderedPageBreak/>
        <w:t>•</w:t>
      </w:r>
      <w:proofErr w:type="spellStart"/>
      <w:proofErr w:type="gramStart"/>
      <w:r w:rsidRPr="00654C35">
        <w:rPr>
          <w:rFonts w:ascii="Verdana" w:hAnsi="Verdana"/>
          <w:sz w:val="21"/>
          <w:szCs w:val="21"/>
        </w:rPr>
        <w:t>port.Direction</w:t>
      </w:r>
      <w:proofErr w:type="spellEnd"/>
      <w:proofErr w:type="gramEnd"/>
      <w:r w:rsidRPr="00654C35">
        <w:rPr>
          <w:rFonts w:ascii="Verdana" w:hAnsi="Verdana"/>
          <w:sz w:val="21"/>
          <w:szCs w:val="21"/>
        </w:rPr>
        <w:t xml:space="preserve"> : Récupère la direction du port (entrée, sortie, entrée/sortie).</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proofErr w:type="gramStart"/>
      <w:r w:rsidRPr="00654C35">
        <w:rPr>
          <w:rFonts w:ascii="Verdana" w:hAnsi="Verdana"/>
          <w:sz w:val="21"/>
          <w:szCs w:val="21"/>
        </w:rPr>
        <w:t>port.connectedObject</w:t>
      </w:r>
      <w:proofErr w:type="spellEnd"/>
      <w:proofErr w:type="gramEnd"/>
      <w:r w:rsidRPr="00654C35">
        <w:rPr>
          <w:rFonts w:ascii="Verdana" w:hAnsi="Verdana"/>
          <w:sz w:val="21"/>
          <w:szCs w:val="21"/>
        </w:rPr>
        <w:t xml:space="preserve"> : Récupère l'objet (flux) connecté à un port.</w:t>
      </w:r>
    </w:p>
    <w:p w:rsidR="00654C35" w:rsidRPr="00654C35" w:rsidRDefault="00654C35" w:rsidP="00654C35">
      <w:pPr>
        <w:spacing w:before="100" w:beforeAutospacing="1" w:after="100" w:afterAutospacing="1"/>
        <w:outlineLvl w:val="2"/>
        <w:rPr>
          <w:rFonts w:ascii="Verdana" w:hAnsi="Verdana"/>
          <w:b/>
          <w:bCs/>
          <w:sz w:val="21"/>
          <w:szCs w:val="21"/>
        </w:rPr>
      </w:pPr>
      <w:bookmarkStart w:id="7" w:name="_Toc203746269"/>
      <w:r w:rsidRPr="00654C35">
        <w:rPr>
          <w:rFonts w:ascii="Verdana" w:hAnsi="Verdana"/>
          <w:b/>
          <w:bCs/>
          <w:sz w:val="21"/>
          <w:szCs w:val="21"/>
        </w:rPr>
        <w:t>5.2. Dépendances Windows et Fichiers</w:t>
      </w:r>
      <w:bookmarkEnd w:id="7"/>
    </w:p>
    <w:p w:rsidR="00654C35" w:rsidRPr="00654C35" w:rsidRDefault="00654C35" w:rsidP="00654C35">
      <w:pPr>
        <w:rPr>
          <w:rFonts w:ascii="Verdana" w:hAnsi="Verdana"/>
          <w:sz w:val="21"/>
          <w:szCs w:val="21"/>
        </w:rPr>
      </w:pPr>
      <w:r w:rsidRPr="00654C35">
        <w:rPr>
          <w:rFonts w:ascii="Verdana" w:hAnsi="Verdana"/>
          <w:sz w:val="21"/>
          <w:szCs w:val="21"/>
        </w:rPr>
        <w:t xml:space="preserve">•comdlg32.dll (API Windows) : Utilisée dans </w:t>
      </w:r>
      <w:proofErr w:type="spellStart"/>
      <w:r w:rsidRPr="00654C35">
        <w:rPr>
          <w:rFonts w:ascii="Verdana" w:hAnsi="Verdana"/>
          <w:sz w:val="21"/>
          <w:szCs w:val="21"/>
        </w:rPr>
        <w:t>COFEActions.bas</w:t>
      </w:r>
      <w:proofErr w:type="spellEnd"/>
      <w:r w:rsidRPr="00654C35">
        <w:rPr>
          <w:rFonts w:ascii="Verdana" w:hAnsi="Verdana"/>
          <w:sz w:val="21"/>
          <w:szCs w:val="21"/>
        </w:rPr>
        <w:t xml:space="preserve"> pour la fonction </w:t>
      </w:r>
      <w:proofErr w:type="spellStart"/>
      <w:r w:rsidRPr="00654C35">
        <w:rPr>
          <w:rFonts w:ascii="Verdana" w:hAnsi="Verdana"/>
          <w:sz w:val="21"/>
          <w:szCs w:val="21"/>
        </w:rPr>
        <w:t>GetSaveFileName</w:t>
      </w:r>
      <w:proofErr w:type="spellEnd"/>
      <w:r w:rsidRPr="00654C35">
        <w:rPr>
          <w:rFonts w:ascii="Verdana" w:hAnsi="Verdana"/>
          <w:sz w:val="21"/>
          <w:szCs w:val="21"/>
        </w:rPr>
        <w:t>, qui ouvre une boîte de dialogue standard de Windows pour la sélection d'un chemin de sauvegarde. Cette dépendance est spécifique à l'environnement Windows.</w:t>
      </w:r>
    </w:p>
    <w:p w:rsidR="00654C35" w:rsidRPr="00654C35" w:rsidRDefault="00654C35" w:rsidP="00654C35">
      <w:pPr>
        <w:rPr>
          <w:rFonts w:ascii="Verdana" w:hAnsi="Verdana"/>
          <w:sz w:val="21"/>
          <w:szCs w:val="21"/>
        </w:rPr>
      </w:pPr>
      <w:r w:rsidRPr="00654C35">
        <w:rPr>
          <w:rFonts w:ascii="Verdana" w:hAnsi="Verdana"/>
          <w:sz w:val="21"/>
          <w:szCs w:val="21"/>
        </w:rPr>
        <w:t>•</w:t>
      </w:r>
      <w:proofErr w:type="spellStart"/>
      <w:r w:rsidRPr="00654C35">
        <w:rPr>
          <w:rFonts w:ascii="Verdana" w:hAnsi="Verdana"/>
          <w:sz w:val="21"/>
          <w:szCs w:val="21"/>
        </w:rPr>
        <w:t>Scripting.FileSystemObject</w:t>
      </w:r>
      <w:proofErr w:type="spellEnd"/>
      <w:r w:rsidRPr="00654C35">
        <w:rPr>
          <w:rFonts w:ascii="Verdana" w:hAnsi="Verdana"/>
          <w:sz w:val="21"/>
          <w:szCs w:val="21"/>
        </w:rPr>
        <w:t xml:space="preserve"> : Utilisé dans </w:t>
      </w:r>
      <w:proofErr w:type="spellStart"/>
      <w:r w:rsidRPr="00654C35">
        <w:rPr>
          <w:rFonts w:ascii="Verdana" w:hAnsi="Verdana"/>
          <w:sz w:val="21"/>
          <w:szCs w:val="21"/>
        </w:rPr>
        <w:t>PromptFlowsheet.frm</w:t>
      </w:r>
      <w:proofErr w:type="spellEnd"/>
      <w:r w:rsidRPr="00654C35">
        <w:rPr>
          <w:rFonts w:ascii="Verdana" w:hAnsi="Verdana"/>
          <w:sz w:val="21"/>
          <w:szCs w:val="21"/>
        </w:rPr>
        <w:t xml:space="preserve"> pour vérifier l'existence d'un fichier (</w:t>
      </w:r>
      <w:proofErr w:type="spellStart"/>
      <w:proofErr w:type="gramStart"/>
      <w:r w:rsidRPr="00654C35">
        <w:rPr>
          <w:rFonts w:ascii="Verdana" w:hAnsi="Verdana"/>
          <w:sz w:val="21"/>
          <w:szCs w:val="21"/>
        </w:rPr>
        <w:t>fs.FileExists</w:t>
      </w:r>
      <w:proofErr w:type="spellEnd"/>
      <w:proofErr w:type="gramEnd"/>
      <w:r w:rsidRPr="00654C35">
        <w:rPr>
          <w:rFonts w:ascii="Verdana" w:hAnsi="Verdana"/>
          <w:sz w:val="21"/>
          <w:szCs w:val="21"/>
        </w:rPr>
        <w:t>(</w:t>
      </w:r>
      <w:proofErr w:type="spellStart"/>
      <w:proofErr w:type="gramStart"/>
      <w:r w:rsidRPr="00654C35">
        <w:rPr>
          <w:rFonts w:ascii="Verdana" w:hAnsi="Verdana"/>
          <w:sz w:val="21"/>
          <w:szCs w:val="21"/>
        </w:rPr>
        <w:t>filebox.Text</w:t>
      </w:r>
      <w:proofErr w:type="spellEnd"/>
      <w:proofErr w:type="gramEnd"/>
      <w:r w:rsidRPr="00654C35">
        <w:rPr>
          <w:rFonts w:ascii="Verdana" w:hAnsi="Verdana"/>
          <w:sz w:val="21"/>
          <w:szCs w:val="21"/>
        </w:rPr>
        <w:t>)). C'est un objet COM de Windows pour la manipulation du système de fichiers.</w:t>
      </w:r>
    </w:p>
    <w:p w:rsidR="00654C35" w:rsidRPr="00654C35" w:rsidRDefault="00654C35" w:rsidP="00654C35">
      <w:pPr>
        <w:rPr>
          <w:rFonts w:ascii="Verdana" w:hAnsi="Verdana"/>
          <w:sz w:val="21"/>
          <w:szCs w:val="21"/>
        </w:rPr>
      </w:pPr>
      <w:r w:rsidRPr="00654C35">
        <w:rPr>
          <w:rFonts w:ascii="Verdana" w:hAnsi="Verdana"/>
          <w:sz w:val="21"/>
          <w:szCs w:val="21"/>
        </w:rPr>
        <w:t>•</w:t>
      </w:r>
      <w:proofErr w:type="gramStart"/>
      <w:r w:rsidRPr="00654C35">
        <w:rPr>
          <w:rFonts w:ascii="Verdana" w:hAnsi="Verdana"/>
          <w:sz w:val="21"/>
          <w:szCs w:val="21"/>
        </w:rPr>
        <w:t>Fichiers .</w:t>
      </w:r>
      <w:proofErr w:type="spellStart"/>
      <w:r w:rsidRPr="00654C35">
        <w:rPr>
          <w:rFonts w:ascii="Verdana" w:hAnsi="Verdana"/>
          <w:sz w:val="21"/>
          <w:szCs w:val="21"/>
        </w:rPr>
        <w:t>fsd</w:t>
      </w:r>
      <w:proofErr w:type="spellEnd"/>
      <w:proofErr w:type="gramEnd"/>
      <w:r w:rsidRPr="00654C35">
        <w:rPr>
          <w:rFonts w:ascii="Verdana" w:hAnsi="Verdana"/>
          <w:sz w:val="21"/>
          <w:szCs w:val="21"/>
        </w:rPr>
        <w:t xml:space="preserve"> : Ces fichiers sont le format natif de COCO pour les documents de </w:t>
      </w:r>
      <w:proofErr w:type="spellStart"/>
      <w:r w:rsidRPr="00654C35">
        <w:rPr>
          <w:rFonts w:ascii="Verdana" w:hAnsi="Verdana"/>
          <w:sz w:val="21"/>
          <w:szCs w:val="21"/>
        </w:rPr>
        <w:t>flowsheet</w:t>
      </w:r>
      <w:proofErr w:type="spellEnd"/>
      <w:r w:rsidRPr="00654C35">
        <w:rPr>
          <w:rFonts w:ascii="Verdana" w:hAnsi="Verdana"/>
          <w:sz w:val="21"/>
          <w:szCs w:val="21"/>
        </w:rPr>
        <w:t>. Le code VBA les manipule directement pour charger ou sauvegarder des configurations de simulation. La migration nécessitera une gestion de ces fichiers côté serveur ou une conversion de leur contenu.</w:t>
      </w:r>
    </w:p>
    <w:p w:rsidR="00654C35" w:rsidRPr="00654C35" w:rsidRDefault="00654C35" w:rsidP="00654C35">
      <w:pPr>
        <w:spacing w:before="100" w:beforeAutospacing="1" w:after="100" w:afterAutospacing="1"/>
        <w:outlineLvl w:val="2"/>
        <w:rPr>
          <w:rFonts w:ascii="Verdana" w:hAnsi="Verdana"/>
          <w:b/>
          <w:bCs/>
          <w:sz w:val="21"/>
          <w:szCs w:val="21"/>
        </w:rPr>
      </w:pPr>
      <w:bookmarkStart w:id="8" w:name="_Toc203746270"/>
      <w:r w:rsidRPr="00654C35">
        <w:rPr>
          <w:rFonts w:ascii="Verdana" w:hAnsi="Verdana"/>
          <w:b/>
          <w:bCs/>
          <w:sz w:val="21"/>
          <w:szCs w:val="21"/>
        </w:rPr>
        <w:t>5.3. Dépendances Excel Natives</w:t>
      </w:r>
      <w:bookmarkEnd w:id="8"/>
    </w:p>
    <w:p w:rsidR="00654C35" w:rsidRPr="00654C35" w:rsidRDefault="00654C35" w:rsidP="00654C35">
      <w:pPr>
        <w:rPr>
          <w:rFonts w:ascii="Verdana" w:hAnsi="Verdana"/>
          <w:sz w:val="21"/>
          <w:szCs w:val="21"/>
        </w:rPr>
      </w:pPr>
      <w:r w:rsidRPr="00654C35">
        <w:rPr>
          <w:rFonts w:ascii="Verdana" w:hAnsi="Verdana"/>
          <w:sz w:val="21"/>
          <w:szCs w:val="21"/>
        </w:rPr>
        <w:t xml:space="preserve">De nombreuses fonctions et objets Excel sont utilisés, ce qui nécessitera une </w:t>
      </w:r>
      <w:proofErr w:type="spellStart"/>
      <w:r w:rsidRPr="00654C35">
        <w:rPr>
          <w:rFonts w:ascii="Verdana" w:hAnsi="Verdana"/>
          <w:sz w:val="21"/>
          <w:szCs w:val="21"/>
        </w:rPr>
        <w:t>réimplémentation</w:t>
      </w:r>
      <w:proofErr w:type="spellEnd"/>
      <w:r w:rsidRPr="00654C35">
        <w:rPr>
          <w:rFonts w:ascii="Verdana" w:hAnsi="Verdana"/>
          <w:sz w:val="21"/>
          <w:szCs w:val="21"/>
        </w:rPr>
        <w:t xml:space="preserve"> ou une adaptation dans un environnement web :</w:t>
      </w:r>
    </w:p>
    <w:p w:rsidR="00654C35" w:rsidRPr="00654C35" w:rsidRDefault="00654C35" w:rsidP="00654C35">
      <w:pPr>
        <w:rPr>
          <w:rFonts w:ascii="Verdana" w:hAnsi="Verdana"/>
          <w:sz w:val="21"/>
          <w:szCs w:val="21"/>
        </w:rPr>
      </w:pPr>
      <w:r w:rsidRPr="00654C35">
        <w:rPr>
          <w:rFonts w:ascii="Verdana" w:hAnsi="Verdana"/>
          <w:sz w:val="21"/>
          <w:szCs w:val="21"/>
        </w:rPr>
        <w:t xml:space="preserve">•Manipulation de l'interface utilisateur Excel : </w:t>
      </w:r>
      <w:proofErr w:type="spellStart"/>
      <w:r w:rsidRPr="00654C35">
        <w:rPr>
          <w:rFonts w:ascii="Verdana" w:hAnsi="Verdana"/>
          <w:sz w:val="21"/>
          <w:szCs w:val="21"/>
        </w:rPr>
        <w:t>Application.CommandBars</w:t>
      </w:r>
      <w:proofErr w:type="spellEnd"/>
      <w:r w:rsidRPr="00654C35">
        <w:rPr>
          <w:rFonts w:ascii="Verdana" w:hAnsi="Verdana"/>
          <w:sz w:val="21"/>
          <w:szCs w:val="21"/>
        </w:rPr>
        <w:t xml:space="preserve">, </w:t>
      </w:r>
      <w:proofErr w:type="spellStart"/>
      <w:r w:rsidRPr="00654C35">
        <w:rPr>
          <w:rFonts w:ascii="Verdana" w:hAnsi="Verdana"/>
          <w:sz w:val="21"/>
          <w:szCs w:val="21"/>
        </w:rPr>
        <w:t>Application.FileDialog</w:t>
      </w:r>
      <w:proofErr w:type="spellEnd"/>
      <w:r w:rsidRPr="00654C35">
        <w:rPr>
          <w:rFonts w:ascii="Verdana" w:hAnsi="Verdana"/>
          <w:sz w:val="21"/>
          <w:szCs w:val="21"/>
        </w:rPr>
        <w:t xml:space="preserve">, </w:t>
      </w:r>
      <w:proofErr w:type="spellStart"/>
      <w:r w:rsidRPr="00654C35">
        <w:rPr>
          <w:rFonts w:ascii="Verdana" w:hAnsi="Verdana"/>
          <w:sz w:val="21"/>
          <w:szCs w:val="21"/>
        </w:rPr>
        <w:t>MsgBox</w:t>
      </w:r>
      <w:proofErr w:type="spellEnd"/>
      <w:r w:rsidRPr="00654C35">
        <w:rPr>
          <w:rFonts w:ascii="Verdana" w:hAnsi="Verdana"/>
          <w:sz w:val="21"/>
          <w:szCs w:val="21"/>
        </w:rPr>
        <w:t xml:space="preserve">, </w:t>
      </w:r>
      <w:proofErr w:type="spellStart"/>
      <w:r w:rsidRPr="00654C35">
        <w:rPr>
          <w:rFonts w:ascii="Verdana" w:hAnsi="Verdana"/>
          <w:sz w:val="21"/>
          <w:szCs w:val="21"/>
        </w:rPr>
        <w:t>Application.DisplayAlerts</w:t>
      </w:r>
      <w:proofErr w:type="spellEnd"/>
      <w:r w:rsidRPr="00654C35">
        <w:rPr>
          <w:rFonts w:ascii="Verdana" w:hAnsi="Verdana"/>
          <w:sz w:val="21"/>
          <w:szCs w:val="21"/>
        </w:rPr>
        <w:t xml:space="preserve">, </w:t>
      </w:r>
      <w:proofErr w:type="spellStart"/>
      <w:r w:rsidRPr="00654C35">
        <w:rPr>
          <w:rFonts w:ascii="Verdana" w:hAnsi="Verdana"/>
          <w:sz w:val="21"/>
          <w:szCs w:val="21"/>
        </w:rPr>
        <w:t>Application.ScreenUpdating</w:t>
      </w:r>
      <w:proofErr w:type="spellEnd"/>
      <w:r w:rsidRPr="00654C35">
        <w:rPr>
          <w:rFonts w:ascii="Verdana" w:hAnsi="Verdana"/>
          <w:sz w:val="21"/>
          <w:szCs w:val="21"/>
        </w:rPr>
        <w:t xml:space="preserve">, </w:t>
      </w:r>
      <w:proofErr w:type="spellStart"/>
      <w:r w:rsidRPr="00654C35">
        <w:rPr>
          <w:rFonts w:ascii="Verdana" w:hAnsi="Verdana"/>
          <w:sz w:val="21"/>
          <w:szCs w:val="21"/>
        </w:rPr>
        <w:t>Application.StatusBar</w:t>
      </w:r>
      <w:proofErr w:type="spellEnd"/>
      <w:r w:rsidRPr="00654C35">
        <w:rPr>
          <w:rFonts w:ascii="Verdana" w:hAnsi="Verdana"/>
          <w:sz w:val="21"/>
          <w:szCs w:val="21"/>
        </w:rPr>
        <w:t xml:space="preserve"> sont tous des éléments spécifiques à l'interface utilisateur d'Excel.</w:t>
      </w:r>
    </w:p>
    <w:p w:rsidR="00654C35" w:rsidRPr="00654C35" w:rsidRDefault="00654C35" w:rsidP="00654C35">
      <w:pPr>
        <w:rPr>
          <w:rFonts w:ascii="Verdana" w:hAnsi="Verdana"/>
          <w:sz w:val="21"/>
          <w:szCs w:val="21"/>
        </w:rPr>
      </w:pPr>
      <w:r w:rsidRPr="00654C35">
        <w:rPr>
          <w:rFonts w:ascii="Verdana" w:hAnsi="Verdana"/>
          <w:sz w:val="21"/>
          <w:szCs w:val="21"/>
        </w:rPr>
        <w:t xml:space="preserve">•Objets de classeur et de feuille : </w:t>
      </w:r>
      <w:proofErr w:type="spellStart"/>
      <w:r w:rsidRPr="00654C35">
        <w:rPr>
          <w:rFonts w:ascii="Verdana" w:hAnsi="Verdana"/>
          <w:sz w:val="21"/>
          <w:szCs w:val="21"/>
        </w:rPr>
        <w:t>Workbook</w:t>
      </w:r>
      <w:proofErr w:type="spellEnd"/>
      <w:r w:rsidRPr="00654C35">
        <w:rPr>
          <w:rFonts w:ascii="Verdana" w:hAnsi="Verdana"/>
          <w:sz w:val="21"/>
          <w:szCs w:val="21"/>
        </w:rPr>
        <w:t xml:space="preserve">, </w:t>
      </w:r>
      <w:proofErr w:type="spellStart"/>
      <w:r w:rsidRPr="00654C35">
        <w:rPr>
          <w:rFonts w:ascii="Verdana" w:hAnsi="Verdana"/>
          <w:sz w:val="21"/>
          <w:szCs w:val="21"/>
        </w:rPr>
        <w:t>Worksheet</w:t>
      </w:r>
      <w:proofErr w:type="spellEnd"/>
      <w:r w:rsidRPr="00654C35">
        <w:rPr>
          <w:rFonts w:ascii="Verdana" w:hAnsi="Verdana"/>
          <w:sz w:val="21"/>
          <w:szCs w:val="21"/>
        </w:rPr>
        <w:t xml:space="preserve">, Sheets, </w:t>
      </w:r>
      <w:proofErr w:type="spellStart"/>
      <w:r w:rsidRPr="00654C35">
        <w:rPr>
          <w:rFonts w:ascii="Verdana" w:hAnsi="Verdana"/>
          <w:sz w:val="21"/>
          <w:szCs w:val="21"/>
        </w:rPr>
        <w:t>ThisWorkbook</w:t>
      </w:r>
      <w:proofErr w:type="spellEnd"/>
      <w:r w:rsidRPr="00654C35">
        <w:rPr>
          <w:rFonts w:ascii="Verdana" w:hAnsi="Verdana"/>
          <w:sz w:val="21"/>
          <w:szCs w:val="21"/>
        </w:rPr>
        <w:t xml:space="preserve">, Range, </w:t>
      </w:r>
      <w:proofErr w:type="spellStart"/>
      <w:r w:rsidRPr="00654C35">
        <w:rPr>
          <w:rFonts w:ascii="Verdana" w:hAnsi="Verdana"/>
          <w:sz w:val="21"/>
          <w:szCs w:val="21"/>
        </w:rPr>
        <w:t>Cells</w:t>
      </w:r>
      <w:proofErr w:type="spellEnd"/>
      <w:r w:rsidRPr="00654C35">
        <w:rPr>
          <w:rFonts w:ascii="Verdana" w:hAnsi="Verdana"/>
          <w:sz w:val="21"/>
          <w:szCs w:val="21"/>
        </w:rPr>
        <w:t xml:space="preserve">, </w:t>
      </w:r>
      <w:proofErr w:type="spellStart"/>
      <w:r w:rsidRPr="00654C35">
        <w:rPr>
          <w:rFonts w:ascii="Verdana" w:hAnsi="Verdana"/>
          <w:sz w:val="21"/>
          <w:szCs w:val="21"/>
        </w:rPr>
        <w:t>OLEObjects</w:t>
      </w:r>
      <w:proofErr w:type="spellEnd"/>
      <w:r w:rsidRPr="00654C35">
        <w:rPr>
          <w:rFonts w:ascii="Verdana" w:hAnsi="Verdana"/>
          <w:sz w:val="21"/>
          <w:szCs w:val="21"/>
        </w:rPr>
        <w:t xml:space="preserve">, </w:t>
      </w:r>
      <w:proofErr w:type="spellStart"/>
      <w:r w:rsidRPr="00654C35">
        <w:rPr>
          <w:rFonts w:ascii="Verdana" w:hAnsi="Verdana"/>
          <w:sz w:val="21"/>
          <w:szCs w:val="21"/>
        </w:rPr>
        <w:t>Names</w:t>
      </w:r>
      <w:proofErr w:type="spellEnd"/>
      <w:r w:rsidRPr="00654C35">
        <w:rPr>
          <w:rFonts w:ascii="Verdana" w:hAnsi="Verdana"/>
          <w:sz w:val="21"/>
          <w:szCs w:val="21"/>
        </w:rPr>
        <w:t xml:space="preserve"> (pour les plages nommées) sont omniprésents dans le code.</w:t>
      </w:r>
    </w:p>
    <w:p w:rsidR="00654C35" w:rsidRPr="00654C35" w:rsidRDefault="00654C35" w:rsidP="00654C35">
      <w:pPr>
        <w:rPr>
          <w:rFonts w:ascii="Verdana" w:hAnsi="Verdana"/>
          <w:sz w:val="21"/>
          <w:szCs w:val="21"/>
        </w:rPr>
      </w:pPr>
      <w:r w:rsidRPr="00654C35">
        <w:rPr>
          <w:rFonts w:ascii="Verdana" w:hAnsi="Verdana"/>
          <w:sz w:val="21"/>
          <w:szCs w:val="21"/>
        </w:rPr>
        <w:t xml:space="preserve">•Fonctions de feuille de calcul : </w:t>
      </w:r>
      <w:proofErr w:type="spellStart"/>
      <w:proofErr w:type="gramStart"/>
      <w:r w:rsidRPr="00654C35">
        <w:rPr>
          <w:rFonts w:ascii="Verdana" w:hAnsi="Verdana"/>
          <w:sz w:val="21"/>
          <w:szCs w:val="21"/>
        </w:rPr>
        <w:t>Application.WorksheetFunction.Transpose</w:t>
      </w:r>
      <w:proofErr w:type="spellEnd"/>
      <w:proofErr w:type="gramEnd"/>
      <w:r w:rsidRPr="00654C35">
        <w:rPr>
          <w:rFonts w:ascii="Verdana" w:hAnsi="Verdana"/>
          <w:sz w:val="21"/>
          <w:szCs w:val="21"/>
        </w:rPr>
        <w:t xml:space="preserve">, </w:t>
      </w:r>
      <w:proofErr w:type="spellStart"/>
      <w:r w:rsidRPr="00654C35">
        <w:rPr>
          <w:rFonts w:ascii="Verdana" w:hAnsi="Verdana"/>
          <w:sz w:val="21"/>
          <w:szCs w:val="21"/>
        </w:rPr>
        <w:t>Application.Max</w:t>
      </w:r>
      <w:proofErr w:type="spellEnd"/>
      <w:r w:rsidRPr="00654C35">
        <w:rPr>
          <w:rFonts w:ascii="Verdana" w:hAnsi="Verdana"/>
          <w:sz w:val="21"/>
          <w:szCs w:val="21"/>
        </w:rPr>
        <w:t xml:space="preserve">, </w:t>
      </w:r>
      <w:proofErr w:type="spellStart"/>
      <w:r w:rsidRPr="00654C35">
        <w:rPr>
          <w:rFonts w:ascii="Verdana" w:hAnsi="Verdana"/>
          <w:sz w:val="21"/>
          <w:szCs w:val="21"/>
        </w:rPr>
        <w:t>Evaluate</w:t>
      </w:r>
      <w:proofErr w:type="spellEnd"/>
      <w:r w:rsidRPr="00654C35">
        <w:rPr>
          <w:rFonts w:ascii="Verdana" w:hAnsi="Verdana"/>
          <w:sz w:val="21"/>
          <w:szCs w:val="21"/>
        </w:rPr>
        <w:t xml:space="preserve"> sont des fonctions Excel utilisées directement dans le VBA.</w:t>
      </w:r>
    </w:p>
    <w:p w:rsidR="00654C35" w:rsidRPr="00654C35" w:rsidRDefault="00654C35" w:rsidP="00654C35">
      <w:pPr>
        <w:rPr>
          <w:rFonts w:ascii="Verdana" w:hAnsi="Verdana"/>
          <w:sz w:val="21"/>
          <w:szCs w:val="21"/>
        </w:rPr>
      </w:pPr>
      <w:r w:rsidRPr="00654C35">
        <w:rPr>
          <w:rFonts w:ascii="Verdana" w:hAnsi="Verdana"/>
          <w:sz w:val="21"/>
          <w:szCs w:val="21"/>
        </w:rPr>
        <w:t xml:space="preserve">•Gestion des événements Excel : </w:t>
      </w:r>
      <w:proofErr w:type="spellStart"/>
      <w:r w:rsidRPr="00654C35">
        <w:rPr>
          <w:rFonts w:ascii="Verdana" w:hAnsi="Verdana"/>
          <w:sz w:val="21"/>
          <w:szCs w:val="21"/>
        </w:rPr>
        <w:t>Workbook_Open</w:t>
      </w:r>
      <w:proofErr w:type="spellEnd"/>
      <w:r w:rsidRPr="00654C35">
        <w:rPr>
          <w:rFonts w:ascii="Verdana" w:hAnsi="Verdana"/>
          <w:sz w:val="21"/>
          <w:szCs w:val="21"/>
        </w:rPr>
        <w:t xml:space="preserve">, </w:t>
      </w:r>
      <w:proofErr w:type="spellStart"/>
      <w:r w:rsidRPr="00654C35">
        <w:rPr>
          <w:rFonts w:ascii="Verdana" w:hAnsi="Verdana"/>
          <w:sz w:val="21"/>
          <w:szCs w:val="21"/>
        </w:rPr>
        <w:t>Workbook_Activate</w:t>
      </w:r>
      <w:proofErr w:type="spellEnd"/>
      <w:r w:rsidRPr="00654C35">
        <w:rPr>
          <w:rFonts w:ascii="Verdana" w:hAnsi="Verdana"/>
          <w:sz w:val="21"/>
          <w:szCs w:val="21"/>
        </w:rPr>
        <w:t xml:space="preserve">, </w:t>
      </w:r>
      <w:proofErr w:type="spellStart"/>
      <w:r w:rsidRPr="00654C35">
        <w:rPr>
          <w:rFonts w:ascii="Verdana" w:hAnsi="Verdana"/>
          <w:sz w:val="21"/>
          <w:szCs w:val="21"/>
        </w:rPr>
        <w:t>Workbook_Deactivate</w:t>
      </w:r>
      <w:proofErr w:type="spellEnd"/>
      <w:r w:rsidRPr="00654C35">
        <w:rPr>
          <w:rFonts w:ascii="Verdana" w:hAnsi="Verdana"/>
          <w:sz w:val="21"/>
          <w:szCs w:val="21"/>
        </w:rPr>
        <w:t xml:space="preserve">, </w:t>
      </w:r>
      <w:proofErr w:type="spellStart"/>
      <w:r w:rsidRPr="00654C35">
        <w:rPr>
          <w:rFonts w:ascii="Verdana" w:hAnsi="Verdana"/>
          <w:sz w:val="21"/>
          <w:szCs w:val="21"/>
        </w:rPr>
        <w:t>Workbook_SheetChange</w:t>
      </w:r>
      <w:proofErr w:type="spellEnd"/>
      <w:r w:rsidRPr="00654C35">
        <w:rPr>
          <w:rFonts w:ascii="Verdana" w:hAnsi="Verdana"/>
          <w:sz w:val="21"/>
          <w:szCs w:val="21"/>
        </w:rPr>
        <w:t xml:space="preserve">, </w:t>
      </w:r>
      <w:proofErr w:type="spellStart"/>
      <w:r w:rsidRPr="00654C35">
        <w:rPr>
          <w:rFonts w:ascii="Verdana" w:hAnsi="Verdana"/>
          <w:sz w:val="21"/>
          <w:szCs w:val="21"/>
        </w:rPr>
        <w:t>Workbook_WindowResize</w:t>
      </w:r>
      <w:proofErr w:type="spellEnd"/>
      <w:r w:rsidRPr="00654C35">
        <w:rPr>
          <w:rFonts w:ascii="Verdana" w:hAnsi="Verdana"/>
          <w:sz w:val="21"/>
          <w:szCs w:val="21"/>
        </w:rPr>
        <w:t xml:space="preserve"> sont des événements spécifiques à Excel qui déclenchent des actions VBA.</w:t>
      </w:r>
    </w:p>
    <w:p w:rsidR="00654C35" w:rsidRPr="00654C35" w:rsidRDefault="00654C35" w:rsidP="00654C35">
      <w:pPr>
        <w:rPr>
          <w:rFonts w:ascii="Verdana" w:hAnsi="Verdana"/>
          <w:sz w:val="21"/>
          <w:szCs w:val="21"/>
        </w:rPr>
      </w:pPr>
      <w:r w:rsidRPr="00654C35">
        <w:rPr>
          <w:rFonts w:ascii="Verdana" w:hAnsi="Verdana"/>
          <w:sz w:val="21"/>
          <w:szCs w:val="21"/>
        </w:rPr>
        <w:t>•Graphiques Excel : La création et la mise à jour de graphiques (</w:t>
      </w:r>
      <w:proofErr w:type="spellStart"/>
      <w:r w:rsidRPr="00654C35">
        <w:rPr>
          <w:rFonts w:ascii="Verdana" w:hAnsi="Verdana"/>
          <w:sz w:val="21"/>
          <w:szCs w:val="21"/>
        </w:rPr>
        <w:t>ChartObjects</w:t>
      </w:r>
      <w:proofErr w:type="spellEnd"/>
      <w:r w:rsidRPr="00654C35">
        <w:rPr>
          <w:rFonts w:ascii="Verdana" w:hAnsi="Verdana"/>
          <w:sz w:val="21"/>
          <w:szCs w:val="21"/>
        </w:rPr>
        <w:t xml:space="preserve">, Chart, </w:t>
      </w:r>
      <w:proofErr w:type="spellStart"/>
      <w:r w:rsidRPr="00654C35">
        <w:rPr>
          <w:rFonts w:ascii="Verdana" w:hAnsi="Verdana"/>
          <w:sz w:val="21"/>
          <w:szCs w:val="21"/>
        </w:rPr>
        <w:t>SeriesCollection</w:t>
      </w:r>
      <w:proofErr w:type="spellEnd"/>
      <w:r w:rsidRPr="00654C35">
        <w:rPr>
          <w:rFonts w:ascii="Verdana" w:hAnsi="Verdana"/>
          <w:sz w:val="21"/>
          <w:szCs w:val="21"/>
        </w:rPr>
        <w:t xml:space="preserve">, Axes, </w:t>
      </w:r>
      <w:proofErr w:type="spellStart"/>
      <w:r w:rsidRPr="00654C35">
        <w:rPr>
          <w:rFonts w:ascii="Verdana" w:hAnsi="Verdana"/>
          <w:sz w:val="21"/>
          <w:szCs w:val="21"/>
        </w:rPr>
        <w:t>Trendline</w:t>
      </w:r>
      <w:proofErr w:type="spellEnd"/>
      <w:r w:rsidRPr="00654C35">
        <w:rPr>
          <w:rFonts w:ascii="Verdana" w:hAnsi="Verdana"/>
          <w:sz w:val="21"/>
          <w:szCs w:val="21"/>
        </w:rPr>
        <w:t>) sont des fonctionnalités natives d'Excel qui devront être remplacées par des bibliothèques de graphiques web.</w:t>
      </w:r>
    </w:p>
    <w:p w:rsidR="00654C35" w:rsidRPr="00CF49E3" w:rsidRDefault="00654C35" w:rsidP="00654C35">
      <w:pPr>
        <w:rPr>
          <w:rFonts w:ascii="Verdana" w:hAnsi="Verdana"/>
          <w:sz w:val="21"/>
          <w:szCs w:val="21"/>
        </w:rPr>
      </w:pPr>
    </w:p>
    <w:p w:rsidR="00654C35" w:rsidRPr="00CF49E3" w:rsidRDefault="00654C35" w:rsidP="00654C35">
      <w:pPr>
        <w:rPr>
          <w:rFonts w:ascii="Verdana" w:hAnsi="Verdana"/>
          <w:sz w:val="21"/>
          <w:szCs w:val="21"/>
        </w:rPr>
      </w:pPr>
    </w:p>
    <w:p w:rsidR="00654C35" w:rsidRPr="00CF49E3" w:rsidRDefault="00654C35" w:rsidP="00654C35">
      <w:pPr>
        <w:rPr>
          <w:rFonts w:ascii="Verdana" w:hAnsi="Verdana"/>
          <w:sz w:val="21"/>
          <w:szCs w:val="21"/>
        </w:rPr>
      </w:pPr>
    </w:p>
    <w:p w:rsidR="00654C35" w:rsidRPr="00CF49E3" w:rsidRDefault="00654C35" w:rsidP="00654C35">
      <w:pPr>
        <w:rPr>
          <w:rFonts w:ascii="Verdana" w:hAnsi="Verdana"/>
          <w:sz w:val="21"/>
          <w:szCs w:val="21"/>
        </w:rPr>
      </w:pPr>
      <w:r w:rsidRPr="00654C35">
        <w:rPr>
          <w:rFonts w:ascii="Verdana" w:hAnsi="Verdana"/>
          <w:sz w:val="21"/>
          <w:szCs w:val="21"/>
        </w:rPr>
        <w:t xml:space="preserve">En conclusion, la dépendance la plus critique est l'intégration OLE/COM avec l'application COCO. La conversion en web app impliquera soit de trouver une alternative web à COCO, soit de créer une API qui expose les fonctionnalités de COCO à l'application web, soit de réécrire entièrement la logique de calcul de COCO dans un langage web. </w:t>
      </w:r>
    </w:p>
    <w:p w:rsidR="00654C35" w:rsidRPr="00CF49E3" w:rsidRDefault="00654C35" w:rsidP="00654C35">
      <w:pPr>
        <w:rPr>
          <w:rFonts w:ascii="Verdana" w:hAnsi="Verdana"/>
          <w:sz w:val="21"/>
          <w:szCs w:val="21"/>
        </w:rPr>
      </w:pPr>
    </w:p>
    <w:p w:rsidR="00654C35" w:rsidRPr="00654C35" w:rsidRDefault="00654C35" w:rsidP="00654C35">
      <w:pPr>
        <w:rPr>
          <w:rFonts w:ascii="Verdana" w:hAnsi="Verdana"/>
          <w:sz w:val="21"/>
          <w:szCs w:val="21"/>
        </w:rPr>
      </w:pPr>
      <w:r w:rsidRPr="00654C35">
        <w:rPr>
          <w:rFonts w:ascii="Verdana" w:hAnsi="Verdana"/>
          <w:sz w:val="21"/>
          <w:szCs w:val="21"/>
        </w:rPr>
        <w:t>Les autres dépendances (Windows API, manipulation de fichiers, interface utilisateur Excel) sont également significatives mais plus génériques à la migration d'applications de bureau vers le web.</w:t>
      </w:r>
    </w:p>
    <w:p w:rsidR="00654C35" w:rsidRDefault="00654C35" w:rsidP="00654C35">
      <w:pPr>
        <w:jc w:val="center"/>
        <w:rPr>
          <w:rFonts w:ascii="Verdana" w:hAnsi="Verdana"/>
          <w:sz w:val="44"/>
          <w:szCs w:val="44"/>
        </w:rPr>
      </w:pPr>
    </w:p>
    <w:p w:rsidR="00CF49E3" w:rsidRDefault="00CF49E3" w:rsidP="00654C35">
      <w:pPr>
        <w:jc w:val="center"/>
        <w:rPr>
          <w:rFonts w:ascii="Verdana" w:hAnsi="Verdana"/>
          <w:sz w:val="44"/>
          <w:szCs w:val="44"/>
        </w:rPr>
      </w:pPr>
    </w:p>
    <w:p w:rsidR="001E7E64" w:rsidRDefault="001E7E64" w:rsidP="00B34764">
      <w:pPr>
        <w:spacing w:before="100" w:beforeAutospacing="1" w:after="100" w:afterAutospacing="1"/>
        <w:outlineLvl w:val="0"/>
        <w:rPr>
          <w:rFonts w:ascii="Verdana" w:hAnsi="Verdana"/>
          <w:b/>
          <w:bCs/>
          <w:sz w:val="27"/>
          <w:szCs w:val="27"/>
        </w:rPr>
      </w:pPr>
      <w:bookmarkStart w:id="9" w:name="_Toc203746271"/>
      <w:r>
        <w:rPr>
          <w:rFonts w:ascii="Verdana" w:hAnsi="Verdana"/>
          <w:b/>
          <w:bCs/>
          <w:sz w:val="27"/>
          <w:szCs w:val="27"/>
        </w:rPr>
        <w:lastRenderedPageBreak/>
        <w:t>6</w:t>
      </w:r>
      <w:r w:rsidRPr="00654C35">
        <w:rPr>
          <w:rFonts w:ascii="Verdana" w:hAnsi="Verdana"/>
          <w:b/>
          <w:bCs/>
          <w:sz w:val="27"/>
          <w:szCs w:val="27"/>
        </w:rPr>
        <w:t xml:space="preserve"> </w:t>
      </w:r>
      <w:r>
        <w:rPr>
          <w:rFonts w:ascii="Verdana" w:hAnsi="Verdana"/>
          <w:b/>
          <w:bCs/>
          <w:sz w:val="27"/>
          <w:szCs w:val="27"/>
        </w:rPr>
        <w:t>Liste des besoins techniques</w:t>
      </w:r>
      <w:bookmarkEnd w:id="9"/>
    </w:p>
    <w:p w:rsidR="001E7E64" w:rsidRPr="00CF49E3" w:rsidRDefault="001E7E64" w:rsidP="00AD19A0">
      <w:pPr>
        <w:outlineLvl w:val="1"/>
        <w:rPr>
          <w:rFonts w:ascii="Verdana" w:hAnsi="Verdana"/>
          <w:sz w:val="21"/>
          <w:szCs w:val="21"/>
        </w:rPr>
      </w:pPr>
      <w:r w:rsidRPr="00CF49E3">
        <w:rPr>
          <w:rFonts w:ascii="Verdana" w:hAnsi="Verdana"/>
          <w:b/>
          <w:bCs/>
          <w:sz w:val="21"/>
          <w:szCs w:val="21"/>
        </w:rPr>
        <w:t xml:space="preserve"> </w:t>
      </w:r>
      <w:bookmarkStart w:id="10" w:name="_Toc203746272"/>
      <w:r w:rsidR="00AD19A0" w:rsidRPr="00CF49E3">
        <w:rPr>
          <w:rFonts w:ascii="Verdana" w:hAnsi="Verdana"/>
          <w:b/>
          <w:bCs/>
          <w:sz w:val="21"/>
          <w:szCs w:val="21"/>
        </w:rPr>
        <w:t xml:space="preserve">6.1 </w:t>
      </w:r>
      <w:r w:rsidRPr="00CF49E3">
        <w:rPr>
          <w:rFonts w:ascii="Verdana" w:hAnsi="Verdana"/>
          <w:sz w:val="21"/>
          <w:szCs w:val="21"/>
        </w:rPr>
        <w:t>Un serveur http qui va héberger le Front et Backend, associé à un nom de domaine et à une base de données (type OVH CLOUD)</w:t>
      </w:r>
      <w:bookmarkEnd w:id="10"/>
    </w:p>
    <w:p w:rsidR="0026418C" w:rsidRPr="0026418C" w:rsidRDefault="0026418C" w:rsidP="001E7E64">
      <w:pPr>
        <w:rPr>
          <w:rFonts w:ascii="Verdana" w:hAnsi="Verdana"/>
          <w:b/>
          <w:bCs/>
        </w:rPr>
      </w:pPr>
    </w:p>
    <w:p w:rsidR="0026418C" w:rsidRPr="0026418C" w:rsidRDefault="0026418C" w:rsidP="0026418C">
      <w:pPr>
        <w:pStyle w:val="Titre2"/>
        <w:shd w:val="clear" w:color="auto" w:fill="FFFFFF"/>
        <w:spacing w:before="0" w:after="0"/>
        <w:rPr>
          <w:rFonts w:ascii="Verdana" w:eastAsia="Times New Roman" w:hAnsi="Verdana" w:cs="Times New Roman"/>
          <w:b/>
          <w:bCs/>
          <w:color w:val="000000" w:themeColor="text1"/>
          <w:sz w:val="24"/>
          <w:szCs w:val="24"/>
        </w:rPr>
      </w:pPr>
      <w:bookmarkStart w:id="11" w:name="_Toc203746273"/>
      <w:r w:rsidRPr="0026418C">
        <w:rPr>
          <w:rFonts w:ascii="Verdana" w:eastAsia="Times New Roman" w:hAnsi="Verdana" w:cs="Times New Roman"/>
          <w:b/>
          <w:bCs/>
          <w:color w:val="000000" w:themeColor="text1"/>
          <w:sz w:val="24"/>
          <w:szCs w:val="24"/>
        </w:rPr>
        <w:t>Ex : ZOE-GAZFIO.COM 79,08 HT / AN</w:t>
      </w:r>
      <w:bookmarkEnd w:id="11"/>
    </w:p>
    <w:p w:rsidR="0026418C" w:rsidRPr="00CF49E3" w:rsidRDefault="0026418C" w:rsidP="0026418C">
      <w:pPr>
        <w:pStyle w:val="Titre2"/>
        <w:shd w:val="clear" w:color="auto" w:fill="FFFFFF"/>
        <w:spacing w:before="0" w:after="0"/>
        <w:rPr>
          <w:rFonts w:ascii="Verdana" w:eastAsia="Times New Roman" w:hAnsi="Verdana" w:cs="Times New Roman"/>
          <w:b/>
          <w:bCs/>
          <w:color w:val="000000" w:themeColor="text1"/>
          <w:sz w:val="20"/>
          <w:szCs w:val="20"/>
        </w:rPr>
      </w:pPr>
      <w:r>
        <w:rPr>
          <w:rFonts w:ascii="Verdana" w:eastAsia="Times New Roman" w:hAnsi="Verdana" w:cs="Times New Roman"/>
        </w:rPr>
        <w:br/>
      </w:r>
      <w:bookmarkStart w:id="12" w:name="_Toc203746274"/>
      <w:r w:rsidRPr="00CF49E3">
        <w:rPr>
          <w:rFonts w:ascii="Verdana" w:eastAsia="Times New Roman" w:hAnsi="Verdana" w:cs="Times New Roman"/>
          <w:b/>
          <w:bCs/>
          <w:color w:val="000000" w:themeColor="text1"/>
          <w:sz w:val="20"/>
          <w:szCs w:val="20"/>
        </w:rPr>
        <w:t>Fiche technique Hébergement Pro</w:t>
      </w:r>
      <w:bookmarkEnd w:id="12"/>
    </w:p>
    <w:p w:rsidR="0026418C" w:rsidRPr="0026418C" w:rsidRDefault="0026418C" w:rsidP="0026418C">
      <w:pPr>
        <w:shd w:val="clear" w:color="auto" w:fill="FFFFFF"/>
        <w:outlineLvl w:val="2"/>
        <w:rPr>
          <w:rFonts w:ascii="Verdana" w:hAnsi="Verdana"/>
          <w:b/>
          <w:bCs/>
          <w:color w:val="000000" w:themeColor="text1"/>
          <w:sz w:val="20"/>
          <w:szCs w:val="20"/>
        </w:rPr>
      </w:pPr>
      <w:bookmarkStart w:id="13" w:name="_Toc203746275"/>
      <w:r w:rsidRPr="0026418C">
        <w:rPr>
          <w:rFonts w:ascii="Verdana" w:hAnsi="Verdana"/>
          <w:b/>
          <w:bCs/>
          <w:color w:val="000000" w:themeColor="text1"/>
          <w:sz w:val="20"/>
          <w:szCs w:val="20"/>
        </w:rPr>
        <w:t>Site web</w:t>
      </w:r>
      <w:bookmarkEnd w:id="13"/>
    </w:p>
    <w:tbl>
      <w:tblPr>
        <w:tblW w:w="0" w:type="auto"/>
        <w:tblCellMar>
          <w:top w:w="15" w:type="dxa"/>
          <w:left w:w="15" w:type="dxa"/>
          <w:bottom w:w="15" w:type="dxa"/>
          <w:right w:w="15" w:type="dxa"/>
        </w:tblCellMar>
        <w:tblLook w:val="04A0" w:firstRow="1" w:lastRow="0" w:firstColumn="1" w:lastColumn="0" w:noHBand="0" w:noVBand="1"/>
      </w:tblPr>
      <w:tblGrid>
        <w:gridCol w:w="2616"/>
        <w:gridCol w:w="4107"/>
      </w:tblGrid>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Nom de domaine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offert</w:t>
            </w:r>
            <w:proofErr w:type="gramEnd"/>
            <w:r w:rsidRPr="0026418C">
              <w:rPr>
                <w:rFonts w:ascii="Verdana" w:hAnsi="Verdana"/>
                <w:color w:val="000000" w:themeColor="text1"/>
                <w:sz w:val="20"/>
                <w:szCs w:val="20"/>
              </w:rPr>
              <w:t xml:space="preserve"> la première année*</w:t>
            </w:r>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Multisites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10</w:t>
            </w:r>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Espace disque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250 Go</w:t>
            </w:r>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Technologie du disque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NAS SSD</w:t>
            </w:r>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CMS 1 clic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 xml:space="preserve">WordPress, </w:t>
            </w:r>
            <w:proofErr w:type="gramStart"/>
            <w:r w:rsidRPr="0026418C">
              <w:rPr>
                <w:rFonts w:ascii="Verdana" w:hAnsi="Verdana"/>
                <w:color w:val="000000" w:themeColor="text1"/>
                <w:sz w:val="20"/>
                <w:szCs w:val="20"/>
              </w:rPr>
              <w:t>Joomla!,</w:t>
            </w:r>
            <w:proofErr w:type="gramEnd"/>
            <w:r w:rsidRPr="0026418C">
              <w:rPr>
                <w:rFonts w:ascii="Verdana" w:hAnsi="Verdana"/>
                <w:color w:val="000000" w:themeColor="text1"/>
                <w:sz w:val="20"/>
                <w:szCs w:val="20"/>
              </w:rPr>
              <w:t xml:space="preserve"> Drupal, PrestaShop</w:t>
            </w:r>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HTTP/2</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Trafic mensuel</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illimité</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Bande passante</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mutualisée</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Accès SSH, multi-SSH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Datacenter</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Gravelines (France)</w:t>
            </w:r>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Accès FTP</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Multi-FTP</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Explorateur web/FTP</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Accès aux logs</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Statistiques</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Adresse IPv6</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Géolocalisation IP</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bl>
    <w:p w:rsidR="0026418C" w:rsidRPr="0026418C" w:rsidRDefault="0026418C" w:rsidP="0026418C">
      <w:pPr>
        <w:shd w:val="clear" w:color="auto" w:fill="FFFFFF"/>
        <w:outlineLvl w:val="2"/>
        <w:rPr>
          <w:rFonts w:ascii="Verdana" w:hAnsi="Verdana"/>
          <w:b/>
          <w:bCs/>
          <w:color w:val="000000" w:themeColor="text1"/>
          <w:sz w:val="20"/>
          <w:szCs w:val="20"/>
        </w:rPr>
      </w:pPr>
      <w:bookmarkStart w:id="14" w:name="_Toc203746276"/>
      <w:r w:rsidRPr="0026418C">
        <w:rPr>
          <w:rFonts w:ascii="Verdana" w:hAnsi="Verdana"/>
          <w:b/>
          <w:bCs/>
          <w:color w:val="000000" w:themeColor="text1"/>
          <w:sz w:val="20"/>
          <w:szCs w:val="20"/>
        </w:rPr>
        <w:t>E-mails</w:t>
      </w:r>
      <w:bookmarkEnd w:id="14"/>
    </w:p>
    <w:tbl>
      <w:tblPr>
        <w:tblW w:w="4859" w:type="dxa"/>
        <w:tblCellMar>
          <w:top w:w="15" w:type="dxa"/>
          <w:left w:w="15" w:type="dxa"/>
          <w:bottom w:w="15" w:type="dxa"/>
          <w:right w:w="15" w:type="dxa"/>
        </w:tblCellMar>
        <w:tblLook w:val="04A0" w:firstRow="1" w:lastRow="0" w:firstColumn="1" w:lastColumn="0" w:noHBand="0" w:noVBand="1"/>
      </w:tblPr>
      <w:tblGrid>
        <w:gridCol w:w="3199"/>
        <w:gridCol w:w="1660"/>
      </w:tblGrid>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Nombre de comptes e-mail</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100</w:t>
            </w:r>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Stockage des comptes e-mail</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5 Go par compte</w:t>
            </w:r>
          </w:p>
        </w:tc>
      </w:tr>
      <w:tr w:rsidR="0026418C" w:rsidRPr="00CF49E3" w:rsidTr="0026418C">
        <w:trPr>
          <w:trHeight w:val="256"/>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Taille maximale par e-mail</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100 Mo</w:t>
            </w:r>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Redirections e-mail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1 000</w:t>
            </w:r>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Listes de diffusion</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100</w:t>
            </w:r>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Alias e-mail</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1 000</w:t>
            </w:r>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Antivirus et antispam</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Webmail</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rPr>
          <w:trHeight w:val="256"/>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SMTP</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POP/IMAP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E-mails automatisés</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rPr>
          <w:trHeight w:val="241"/>
        </w:trPr>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Envoi d'e-mails via votre site</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bl>
    <w:p w:rsidR="0026418C" w:rsidRPr="0026418C" w:rsidRDefault="0026418C" w:rsidP="0026418C">
      <w:pPr>
        <w:shd w:val="clear" w:color="auto" w:fill="FFFFFF"/>
        <w:outlineLvl w:val="2"/>
        <w:rPr>
          <w:rFonts w:ascii="Verdana" w:hAnsi="Verdana"/>
          <w:b/>
          <w:bCs/>
          <w:color w:val="000000" w:themeColor="text1"/>
          <w:sz w:val="20"/>
          <w:szCs w:val="20"/>
        </w:rPr>
      </w:pPr>
      <w:bookmarkStart w:id="15" w:name="_Toc203746277"/>
      <w:r w:rsidRPr="0026418C">
        <w:rPr>
          <w:rFonts w:ascii="Verdana" w:hAnsi="Verdana"/>
          <w:b/>
          <w:bCs/>
          <w:color w:val="000000" w:themeColor="text1"/>
          <w:sz w:val="20"/>
          <w:szCs w:val="20"/>
        </w:rPr>
        <w:t>Développement</w:t>
      </w:r>
      <w:bookmarkEnd w:id="15"/>
    </w:p>
    <w:tbl>
      <w:tblPr>
        <w:tblW w:w="0" w:type="auto"/>
        <w:tblCellMar>
          <w:top w:w="15" w:type="dxa"/>
          <w:left w:w="15" w:type="dxa"/>
          <w:bottom w:w="15" w:type="dxa"/>
          <w:right w:w="15" w:type="dxa"/>
        </w:tblCellMar>
        <w:tblLook w:val="04A0" w:firstRow="1" w:lastRow="0" w:firstColumn="1" w:lastColumn="0" w:noHBand="0" w:noVBand="1"/>
      </w:tblPr>
      <w:tblGrid>
        <w:gridCol w:w="4112"/>
        <w:gridCol w:w="1734"/>
      </w:tblGrid>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HTML, CSS, Javascript</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PHP</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color w:val="000000" w:themeColor="text1"/>
                <w:sz w:val="20"/>
                <w:szCs w:val="20"/>
              </w:rPr>
              <w:t>PHP 7.x, PHP 8.x</w:t>
            </w:r>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spellStart"/>
            <w:r w:rsidRPr="0026418C">
              <w:rPr>
                <w:rFonts w:ascii="Verdana" w:hAnsi="Verdana"/>
                <w:b/>
                <w:bCs/>
                <w:color w:val="000000" w:themeColor="text1"/>
                <w:sz w:val="20"/>
                <w:szCs w:val="20"/>
              </w:rPr>
              <w:t>IonCube</w:t>
            </w:r>
            <w:proofErr w:type="spellEnd"/>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vAlign w:val="center"/>
            <w:hideMark/>
          </w:tcPr>
          <w:p w:rsidR="0026418C" w:rsidRPr="0026418C" w:rsidRDefault="0026418C" w:rsidP="0026418C">
            <w:pPr>
              <w:rPr>
                <w:rFonts w:ascii="Verdana" w:hAnsi="Verdana"/>
                <w:color w:val="000000" w:themeColor="text1"/>
                <w:sz w:val="20"/>
                <w:szCs w:val="20"/>
              </w:rPr>
            </w:pPr>
          </w:p>
        </w:tc>
        <w:tc>
          <w:tcPr>
            <w:tcW w:w="0" w:type="auto"/>
            <w:vAlign w:val="center"/>
            <w:hideMark/>
          </w:tcPr>
          <w:p w:rsidR="0026418C" w:rsidRPr="0026418C" w:rsidRDefault="0026418C" w:rsidP="0026418C">
            <w:pPr>
              <w:rPr>
                <w:rFonts w:ascii="Verdana" w:hAnsi="Verdana"/>
                <w:color w:val="000000" w:themeColor="text1"/>
                <w:sz w:val="20"/>
                <w:szCs w:val="20"/>
              </w:rPr>
            </w:pPr>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PHP/FPM</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Tâches planifiées (</w:t>
            </w:r>
            <w:proofErr w:type="spellStart"/>
            <w:r w:rsidRPr="0026418C">
              <w:rPr>
                <w:rFonts w:ascii="Verdana" w:hAnsi="Verdana"/>
                <w:b/>
                <w:bCs/>
                <w:color w:val="000000" w:themeColor="text1"/>
                <w:sz w:val="20"/>
                <w:szCs w:val="20"/>
              </w:rPr>
              <w:t>cron</w:t>
            </w:r>
            <w:proofErr w:type="spellEnd"/>
            <w:r w:rsidRPr="0026418C">
              <w:rPr>
                <w:rFonts w:ascii="Verdana" w:hAnsi="Verdana"/>
                <w:b/>
                <w:bCs/>
                <w:color w:val="000000" w:themeColor="text1"/>
                <w:sz w:val="20"/>
                <w:szCs w:val="20"/>
              </w:rPr>
              <w:t>)</w:t>
            </w:r>
            <w:r w:rsidRPr="0026418C">
              <w:rPr>
                <w:rFonts w:ascii="Verdana" w:hAnsi="Verdana"/>
                <w:b/>
                <w:bCs/>
                <w:color w:val="000000" w:themeColor="text1"/>
                <w:sz w:val="20"/>
                <w:szCs w:val="20"/>
              </w:rPr>
              <w:br/>
              <w:t>(Planifier l'exécution de vos scripts)</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r w:rsidR="0026418C" w:rsidRPr="00CF49E3" w:rsidTr="0026418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r w:rsidRPr="0026418C">
              <w:rPr>
                <w:rFonts w:ascii="Verdana" w:hAnsi="Verdana"/>
                <w:b/>
                <w:bCs/>
                <w:color w:val="000000" w:themeColor="text1"/>
                <w:sz w:val="20"/>
                <w:szCs w:val="20"/>
              </w:rPr>
              <w:t>CGI </w:t>
            </w:r>
            <w:r w:rsidRPr="0026418C">
              <w:rPr>
                <w:rFonts w:ascii="Verdana" w:hAnsi="Verdana"/>
                <w:color w:val="000000" w:themeColor="text1"/>
                <w:sz w:val="20"/>
                <w:szCs w:val="20"/>
              </w:rPr>
              <w:t>(Perl, C, Python) </w:t>
            </w:r>
          </w:p>
        </w:tc>
        <w:tc>
          <w:tcPr>
            <w:tcW w:w="0" w:type="auto"/>
            <w:tcBorders>
              <w:top w:val="single" w:sz="6" w:space="0" w:color="BEF1FF"/>
              <w:left w:val="single" w:sz="6" w:space="0" w:color="BEF1FF"/>
              <w:bottom w:val="single" w:sz="6" w:space="0" w:color="BEF1FF"/>
              <w:right w:val="single" w:sz="6" w:space="0" w:color="BEF1FF"/>
            </w:tcBorders>
            <w:hideMark/>
          </w:tcPr>
          <w:p w:rsidR="0026418C" w:rsidRPr="0026418C" w:rsidRDefault="0026418C" w:rsidP="0026418C">
            <w:pPr>
              <w:rPr>
                <w:rFonts w:ascii="Verdana" w:hAnsi="Verdana"/>
                <w:color w:val="000000" w:themeColor="text1"/>
                <w:sz w:val="20"/>
                <w:szCs w:val="20"/>
              </w:rPr>
            </w:pPr>
            <w:proofErr w:type="gramStart"/>
            <w:r w:rsidRPr="0026418C">
              <w:rPr>
                <w:rFonts w:ascii="Verdana" w:hAnsi="Verdana"/>
                <w:color w:val="000000" w:themeColor="text1"/>
                <w:sz w:val="20"/>
                <w:szCs w:val="20"/>
              </w:rPr>
              <w:t>inclus</w:t>
            </w:r>
            <w:proofErr w:type="gramEnd"/>
          </w:p>
        </w:tc>
      </w:tr>
    </w:tbl>
    <w:p w:rsidR="0026418C" w:rsidRPr="00654C35" w:rsidRDefault="0026418C" w:rsidP="001E7E64">
      <w:pPr>
        <w:rPr>
          <w:rFonts w:ascii="Verdana" w:hAnsi="Verdana"/>
          <w:color w:val="000000" w:themeColor="text1"/>
          <w:sz w:val="20"/>
          <w:szCs w:val="20"/>
        </w:rPr>
      </w:pPr>
    </w:p>
    <w:p w:rsidR="00AD19A0" w:rsidRDefault="00AD19A0" w:rsidP="00AD19A0">
      <w:pPr>
        <w:spacing w:before="100" w:beforeAutospacing="1" w:after="100" w:afterAutospacing="1"/>
        <w:outlineLvl w:val="1"/>
        <w:rPr>
          <w:rFonts w:ascii="Verdana" w:hAnsi="Verdana"/>
          <w:b/>
          <w:bCs/>
          <w:sz w:val="27"/>
          <w:szCs w:val="27"/>
        </w:rPr>
      </w:pPr>
      <w:r w:rsidRPr="00654C35">
        <w:rPr>
          <w:rFonts w:ascii="Verdana" w:hAnsi="Verdana"/>
          <w:b/>
          <w:bCs/>
          <w:sz w:val="27"/>
          <w:szCs w:val="27"/>
        </w:rPr>
        <w:t xml:space="preserve"> </w:t>
      </w:r>
      <w:bookmarkStart w:id="16" w:name="_Toc203746278"/>
      <w:r>
        <w:rPr>
          <w:rFonts w:ascii="Verdana" w:hAnsi="Verdana"/>
          <w:b/>
          <w:bCs/>
          <w:sz w:val="27"/>
          <w:szCs w:val="27"/>
        </w:rPr>
        <w:t xml:space="preserve">6.2 </w:t>
      </w:r>
      <w:r>
        <w:rPr>
          <w:rStyle w:val="lev"/>
          <w:rFonts w:ascii="Segoe UI" w:eastAsiaTheme="majorEastAsia" w:hAnsi="Segoe UI" w:cs="Segoe UI"/>
          <w:bdr w:val="single" w:sz="2" w:space="0" w:color="E5E7EB" w:frame="1"/>
        </w:rPr>
        <w:t>Windows Server</w:t>
      </w:r>
      <w:r>
        <w:rPr>
          <w:rFonts w:ascii="Segoe UI" w:hAnsi="Segoe UI" w:cs="Segoe UI"/>
        </w:rPr>
        <w:t> (2022, 2025)</w:t>
      </w:r>
      <w:bookmarkEnd w:id="16"/>
    </w:p>
    <w:p w:rsidR="00C22292" w:rsidRPr="00CF49E3" w:rsidRDefault="00C22292" w:rsidP="00C22292">
      <w:pPr>
        <w:rPr>
          <w:rFonts w:ascii="Verdana" w:hAnsi="Verdana"/>
          <w:sz w:val="21"/>
          <w:szCs w:val="21"/>
        </w:rPr>
      </w:pPr>
      <w:r w:rsidRPr="00654C35">
        <w:rPr>
          <w:rFonts w:ascii="Verdana" w:hAnsi="Verdana"/>
          <w:sz w:val="21"/>
          <w:szCs w:val="21"/>
        </w:rPr>
        <w:t>Le</w:t>
      </w:r>
      <w:r w:rsidRPr="00CF49E3">
        <w:rPr>
          <w:rFonts w:ascii="Verdana" w:hAnsi="Verdana"/>
          <w:sz w:val="21"/>
          <w:szCs w:val="21"/>
        </w:rPr>
        <w:t xml:space="preserve"> serveur de test (OVH) a permis en niveau basique de valider la solution de validation d’un flux, il devra être upgradé à des solutions de sauvegarde mirroring au moment du passage en production </w:t>
      </w:r>
      <w:r w:rsidRPr="00CF49E3">
        <w:rPr>
          <w:rFonts w:ascii="Verdana" w:hAnsi="Verdana"/>
          <w:sz w:val="21"/>
          <w:szCs w:val="21"/>
        </w:rPr>
        <w:br/>
      </w:r>
    </w:p>
    <w:p w:rsidR="00C22292" w:rsidRPr="00CF49E3" w:rsidRDefault="00C22292" w:rsidP="00C22292">
      <w:pPr>
        <w:rPr>
          <w:rFonts w:ascii="Verdana" w:hAnsi="Verdana"/>
          <w:sz w:val="21"/>
          <w:szCs w:val="21"/>
        </w:rPr>
      </w:pPr>
      <w:r w:rsidRPr="00CF49E3">
        <w:rPr>
          <w:rFonts w:ascii="Verdana" w:hAnsi="Verdana"/>
          <w:sz w:val="21"/>
          <w:szCs w:val="21"/>
        </w:rPr>
        <w:t>Dans l’état la solution actuelle coute 24,96€ /mois.</w:t>
      </w:r>
    </w:p>
    <w:p w:rsidR="00C22292" w:rsidRDefault="001F3E8B" w:rsidP="00C22292">
      <w:pPr>
        <w:rPr>
          <w:rFonts w:ascii="Verdana" w:hAnsi="Verdana"/>
        </w:rPr>
      </w:pPr>
      <w:r>
        <w:rPr>
          <w:rFonts w:ascii="Verdana" w:hAnsi="Verdana"/>
          <w:noProof/>
          <w14:ligatures w14:val="standardContextual"/>
        </w:rPr>
        <mc:AlternateContent>
          <mc:Choice Requires="am3d">
            <w:drawing>
              <wp:anchor distT="0" distB="0" distL="114300" distR="114300" simplePos="0" relativeHeight="251660288" behindDoc="0" locked="0" layoutInCell="1" allowOverlap="1">
                <wp:simplePos x="0" y="0"/>
                <wp:positionH relativeFrom="column">
                  <wp:posOffset>4415155</wp:posOffset>
                </wp:positionH>
                <wp:positionV relativeFrom="paragraph">
                  <wp:posOffset>140970</wp:posOffset>
                </wp:positionV>
                <wp:extent cx="1651000" cy="2844800"/>
                <wp:effectExtent l="0" t="0" r="0" b="0"/>
                <wp:wrapNone/>
                <wp:docPr id="1696529885" name="Modèle 3D 4" descr="Serveur"/>
                <wp:cNvGraphicFramePr>
                  <a:graphicFrameLocks xmlns:a="http://schemas.openxmlformats.org/drawingml/2006/main" noChangeAspect="1"/>
                </wp:cNvGraphicFramePr>
                <a:graphic xmlns:a="http://schemas.openxmlformats.org/drawingml/2006/main">
                  <a:graphicData uri="http://schemas.microsoft.com/office/drawing/2017/model3d">
                    <am3d:model3d r:embed="rId10">
                      <am3d:spPr>
                        <a:xfrm>
                          <a:off x="0" y="0"/>
                          <a:ext cx="1651000" cy="2844800"/>
                        </a:xfrm>
                        <a:prstGeom prst="rect">
                          <a:avLst/>
                        </a:prstGeom>
                      </am3d:spPr>
                      <am3d:camera>
                        <am3d:pos x="0" y="0" z="55893909"/>
                        <am3d:up dx="0" dy="36000000" dz="0"/>
                        <am3d:lookAt x="0" y="0" z="0"/>
                        <am3d:perspective fov="2700000"/>
                      </am3d:camera>
                      <am3d:trans>
                        <am3d:meterPerModelUnit n="8157799" d="1000000"/>
                        <am3d:preTrans dx="-20171" dy="-18006390" dz="-3714845"/>
                        <am3d:scale>
                          <am3d:sx n="1000000" d="1000000"/>
                          <am3d:sy n="1000000" d="1000000"/>
                          <am3d:sz n="1000000" d="1000000"/>
                        </am3d:scale>
                        <am3d:rot ax="469167" ay="-1958845" az="-254223"/>
                        <am3d:postTrans dx="0" dy="0" dz="0"/>
                      </am3d:trans>
                      <am3d:raster rName="Office3DRenderer" rVer="16.0.8326">
                        <am3d:blip r:embed="rId11"/>
                      </am3d:raster>
                      <am3d:objViewport viewportSz="320040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0288" behindDoc="0" locked="0" layoutInCell="1" allowOverlap="1">
                <wp:simplePos x="0" y="0"/>
                <wp:positionH relativeFrom="column">
                  <wp:posOffset>4415155</wp:posOffset>
                </wp:positionH>
                <wp:positionV relativeFrom="paragraph">
                  <wp:posOffset>140970</wp:posOffset>
                </wp:positionV>
                <wp:extent cx="1651000" cy="2844800"/>
                <wp:effectExtent l="0" t="0" r="0" b="0"/>
                <wp:wrapNone/>
                <wp:docPr id="1696529885" name="Modèle 3D 4" descr="Serveu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96529885" name="Modèle 3D 4" descr="Serveur"/>
                        <pic:cNvPicPr>
                          <a:picLocks noGrp="1" noRot="1" noChangeAspect="1" noMove="1" noResize="1" noEditPoints="1" noAdjustHandles="1" noChangeArrowheads="1" noChangeShapeType="1" noCrop="1"/>
                        </pic:cNvPicPr>
                      </pic:nvPicPr>
                      <pic:blipFill>
                        <a:blip r:embed="rId11"/>
                        <a:stretch>
                          <a:fillRect/>
                        </a:stretch>
                      </pic:blipFill>
                      <pic:spPr>
                        <a:xfrm>
                          <a:off x="0" y="0"/>
                          <a:ext cx="1651000" cy="284480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rsidR="008C0677" w:rsidRDefault="008C0677" w:rsidP="008C0677">
      <w:pPr>
        <w:spacing w:before="100" w:beforeAutospacing="1" w:after="100" w:afterAutospacing="1"/>
        <w:outlineLvl w:val="1"/>
        <w:rPr>
          <w:rStyle w:val="lev"/>
          <w:rFonts w:ascii="Segoe UI" w:eastAsiaTheme="majorEastAsia" w:hAnsi="Segoe UI" w:cs="Segoe UI"/>
          <w:bdr w:val="single" w:sz="2" w:space="0" w:color="E5E7EB" w:frame="1"/>
        </w:rPr>
      </w:pPr>
      <w:bookmarkStart w:id="17" w:name="_Toc203746279"/>
      <w:r>
        <w:rPr>
          <w:rFonts w:ascii="Verdana" w:hAnsi="Verdana"/>
          <w:b/>
          <w:bCs/>
          <w:sz w:val="27"/>
          <w:szCs w:val="27"/>
        </w:rPr>
        <w:t xml:space="preserve">7 </w:t>
      </w:r>
      <w:r>
        <w:rPr>
          <w:rStyle w:val="lev"/>
          <w:rFonts w:ascii="Segoe UI" w:eastAsiaTheme="majorEastAsia" w:hAnsi="Segoe UI" w:cs="Segoe UI"/>
          <w:bdr w:val="single" w:sz="2" w:space="0" w:color="E5E7EB" w:frame="1"/>
        </w:rPr>
        <w:t>Architecture préconisée</w:t>
      </w:r>
      <w:bookmarkEnd w:id="17"/>
      <w:r>
        <w:rPr>
          <w:rStyle w:val="lev"/>
          <w:rFonts w:ascii="Segoe UI" w:eastAsiaTheme="majorEastAsia" w:hAnsi="Segoe UI" w:cs="Segoe UI"/>
          <w:bdr w:val="single" w:sz="2" w:space="0" w:color="E5E7EB" w:frame="1"/>
        </w:rPr>
        <w:t xml:space="preserve"> </w:t>
      </w:r>
    </w:p>
    <w:bookmarkStart w:id="18" w:name="_Toc203746280"/>
    <w:p w:rsidR="008C0677" w:rsidRDefault="001F3E8B" w:rsidP="008C0677">
      <w:pPr>
        <w:spacing w:before="100" w:beforeAutospacing="1" w:after="100" w:afterAutospacing="1"/>
        <w:outlineLvl w:val="1"/>
        <w:rPr>
          <w:rFonts w:ascii="Verdana" w:hAnsi="Verdana"/>
          <w:b/>
          <w:bCs/>
          <w:sz w:val="27"/>
          <w:szCs w:val="27"/>
        </w:rPr>
      </w:pPr>
      <w:r>
        <w:rPr>
          <w:rFonts w:ascii="Verdana" w:hAnsi="Verdana"/>
          <w:b/>
          <w:bCs/>
          <w:noProof/>
          <w:sz w:val="27"/>
          <w:szCs w:val="27"/>
          <w14:ligatures w14:val="standardContextual"/>
        </w:rPr>
        <mc:AlternateContent>
          <mc:Choice Requires="am3d">
            <w:drawing>
              <wp:anchor distT="0" distB="0" distL="114300" distR="114300" simplePos="0" relativeHeight="251659264" behindDoc="0" locked="0" layoutInCell="1" allowOverlap="1">
                <wp:simplePos x="0" y="0"/>
                <wp:positionH relativeFrom="column">
                  <wp:posOffset>52923</wp:posOffset>
                </wp:positionH>
                <wp:positionV relativeFrom="paragraph">
                  <wp:posOffset>318350</wp:posOffset>
                </wp:positionV>
                <wp:extent cx="1541313" cy="1939790"/>
                <wp:effectExtent l="0" t="0" r="0" b="3810"/>
                <wp:wrapNone/>
                <wp:docPr id="659621804" name="Modèle 3D 3" descr="Unité centrale"/>
                <wp:cNvGraphicFramePr>
                  <a:graphicFrameLocks xmlns:a="http://schemas.openxmlformats.org/drawingml/2006/main" noChangeAspect="1"/>
                </wp:cNvGraphicFramePr>
                <a:graphic xmlns:a="http://schemas.openxmlformats.org/drawingml/2006/main">
                  <a:graphicData uri="http://schemas.microsoft.com/office/drawing/2017/model3d">
                    <am3d:model3d r:embed="rId12">
                      <am3d:spPr>
                        <a:xfrm>
                          <a:off x="0" y="0"/>
                          <a:ext cx="1541313" cy="1939790"/>
                        </a:xfrm>
                        <a:prstGeom prst="rect">
                          <a:avLst/>
                        </a:prstGeom>
                      </am3d:spPr>
                      <am3d:camera>
                        <am3d:pos x="0" y="0" z="68664619"/>
                        <am3d:up dx="0" dy="36000000" dz="0"/>
                        <am3d:lookAt x="0" y="0" z="0"/>
                        <am3d:perspective fov="2700000"/>
                      </am3d:camera>
                      <am3d:trans>
                        <am3d:meterPerModelUnit n="3674516" d="1000000"/>
                        <am3d:preTrans dx="0" dy="-18000000" dz="0"/>
                        <am3d:scale>
                          <am3d:sx n="1000000" d="1000000"/>
                          <am3d:sy n="1000000" d="1000000"/>
                          <am3d:sz n="1000000" d="1000000"/>
                        </am3d:scale>
                        <am3d:rot ax="706391" ay="1459537" az="294440"/>
                        <am3d:postTrans dx="0" dy="0" dz="0"/>
                      </am3d:trans>
                      <am3d:raster rName="Office3DRenderer" rVer="16.0.8326">
                        <am3d:blip r:embed="rId13"/>
                      </am3d:raster>
                      <am3d:objViewport viewportSz="212191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simplePos x="0" y="0"/>
                <wp:positionH relativeFrom="column">
                  <wp:posOffset>52923</wp:posOffset>
                </wp:positionH>
                <wp:positionV relativeFrom="paragraph">
                  <wp:posOffset>318350</wp:posOffset>
                </wp:positionV>
                <wp:extent cx="1541313" cy="1939790"/>
                <wp:effectExtent l="0" t="0" r="0" b="3810"/>
                <wp:wrapNone/>
                <wp:docPr id="659621804" name="Modèle 3D 3" descr="Unité central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59621804" name="Modèle 3D 3" descr="Unité centrale"/>
                        <pic:cNvPicPr>
                          <a:picLocks noGrp="1" noRot="1" noChangeAspect="1" noMove="1" noResize="1" noEditPoints="1" noAdjustHandles="1" noChangeArrowheads="1" noChangeShapeType="1" noCrop="1"/>
                        </pic:cNvPicPr>
                      </pic:nvPicPr>
                      <pic:blipFill>
                        <a:blip r:embed="rId13"/>
                        <a:stretch>
                          <a:fillRect/>
                        </a:stretch>
                      </pic:blipFill>
                      <pic:spPr>
                        <a:xfrm>
                          <a:off x="0" y="0"/>
                          <a:ext cx="1541145" cy="193929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18"/>
    </w:p>
    <w:p w:rsidR="008C0677" w:rsidRDefault="00E8225E">
      <w:pPr>
        <w:spacing w:after="160" w:line="278" w:lineRule="auto"/>
        <w:rPr>
          <w:rFonts w:ascii="Verdana" w:hAnsi="Verdana"/>
        </w:rPr>
      </w:pPr>
      <w:r>
        <w:rPr>
          <w:rFonts w:ascii="Verdana" w:hAnsi="Verdana"/>
          <w:b/>
          <w:bCs/>
          <w:noProof/>
          <w:sz w:val="27"/>
          <w:szCs w:val="27"/>
          <w14:ligatures w14:val="standardContextual"/>
        </w:rPr>
        <mc:AlternateContent>
          <mc:Choice Requires="wps">
            <w:drawing>
              <wp:anchor distT="0" distB="0" distL="114300" distR="114300" simplePos="0" relativeHeight="251671552" behindDoc="0" locked="0" layoutInCell="1" allowOverlap="1" wp14:anchorId="7245DB14" wp14:editId="7CF2949C">
                <wp:simplePos x="0" y="0"/>
                <wp:positionH relativeFrom="column">
                  <wp:posOffset>1804907</wp:posOffset>
                </wp:positionH>
                <wp:positionV relativeFrom="paragraph">
                  <wp:posOffset>4371340</wp:posOffset>
                </wp:positionV>
                <wp:extent cx="2488019" cy="723014"/>
                <wp:effectExtent l="0" t="0" r="13970" b="13970"/>
                <wp:wrapNone/>
                <wp:docPr id="1937778103" name="Zone de texte 9"/>
                <wp:cNvGraphicFramePr/>
                <a:graphic xmlns:a="http://schemas.openxmlformats.org/drawingml/2006/main">
                  <a:graphicData uri="http://schemas.microsoft.com/office/word/2010/wordprocessingShape">
                    <wps:wsp>
                      <wps:cNvSpPr txBox="1"/>
                      <wps:spPr>
                        <a:xfrm>
                          <a:off x="0" y="0"/>
                          <a:ext cx="2488019" cy="723014"/>
                        </a:xfrm>
                        <a:prstGeom prst="rect">
                          <a:avLst/>
                        </a:prstGeom>
                        <a:solidFill>
                          <a:schemeClr val="lt1"/>
                        </a:solidFill>
                        <a:ln w="6350">
                          <a:solidFill>
                            <a:prstClr val="black"/>
                          </a:solidFill>
                        </a:ln>
                      </wps:spPr>
                      <wps:txbx>
                        <w:txbxContent>
                          <w:p w:rsidR="001F3E8B" w:rsidRPr="00CF49E3" w:rsidRDefault="001F3E8B" w:rsidP="001F3E8B">
                            <w:pPr>
                              <w:rPr>
                                <w:rFonts w:ascii="Verdana" w:hAnsi="Verdana"/>
                                <w:sz w:val="21"/>
                                <w:szCs w:val="21"/>
                              </w:rPr>
                            </w:pPr>
                            <w:r w:rsidRPr="00CF49E3">
                              <w:rPr>
                                <w:rFonts w:ascii="Verdana" w:hAnsi="Verdana"/>
                                <w:sz w:val="21"/>
                                <w:szCs w:val="21"/>
                              </w:rPr>
                              <w:t xml:space="preserve">Interface </w:t>
                            </w:r>
                            <w:r w:rsidR="003541B9" w:rsidRPr="00CF49E3">
                              <w:rPr>
                                <w:rFonts w:ascii="Verdana" w:hAnsi="Verdana"/>
                                <w:sz w:val="21"/>
                                <w:szCs w:val="21"/>
                              </w:rPr>
                              <w:t>utilisateur</w:t>
                            </w:r>
                            <w:r w:rsidRPr="00CF49E3">
                              <w:rPr>
                                <w:rFonts w:ascii="Verdana" w:hAnsi="Verdana"/>
                                <w:sz w:val="21"/>
                                <w:szCs w:val="21"/>
                              </w:rPr>
                              <w:t xml:space="preserve"> finale</w:t>
                            </w:r>
                            <w:r w:rsidRPr="00CF49E3">
                              <w:rPr>
                                <w:rFonts w:ascii="Verdana" w:hAnsi="Verdana"/>
                                <w:sz w:val="21"/>
                                <w:szCs w:val="21"/>
                              </w:rPr>
                              <w:br/>
                            </w:r>
                            <w:r w:rsidR="003541B9" w:rsidRPr="00CF49E3">
                              <w:rPr>
                                <w:rFonts w:ascii="Verdana" w:hAnsi="Verdana"/>
                                <w:sz w:val="21"/>
                                <w:szCs w:val="21"/>
                              </w:rPr>
                              <w:t>sur n’importe quel navigateur multi taille et format (mode responsive)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45DB14" id="_x0000_t202" coordsize="21600,21600" o:spt="202" path="m,l,21600r21600,l21600,xe">
                <v:stroke joinstyle="miter"/>
                <v:path gradientshapeok="t" o:connecttype="rect"/>
              </v:shapetype>
              <v:shape id="Zone de texte 9" o:spid="_x0000_s1026" type="#_x0000_t202" style="position:absolute;margin-left:142.1pt;margin-top:344.2pt;width:195.9pt;height:56.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" fillcolor="white [3201]" strokeweight=".5pt">
                <v:textbox>
                  <w:txbxContent>
                    <w:p w:rsidR="001F3E8B" w:rsidRPr="00CF49E3" w:rsidRDefault="001F3E8B" w:rsidP="001F3E8B">
                      <w:pPr>
                        <w:rPr>
                          <w:rFonts w:ascii="Verdana" w:hAnsi="Verdana"/>
                          <w:sz w:val="21"/>
                          <w:szCs w:val="21"/>
                        </w:rPr>
                      </w:pPr>
                      <w:r w:rsidRPr="00CF49E3">
                        <w:rPr>
                          <w:rFonts w:ascii="Verdana" w:hAnsi="Verdana"/>
                          <w:sz w:val="21"/>
                          <w:szCs w:val="21"/>
                        </w:rPr>
                        <w:t xml:space="preserve">Interface </w:t>
                      </w:r>
                      <w:r w:rsidR="003541B9" w:rsidRPr="00CF49E3">
                        <w:rPr>
                          <w:rFonts w:ascii="Verdana" w:hAnsi="Verdana"/>
                          <w:sz w:val="21"/>
                          <w:szCs w:val="21"/>
                        </w:rPr>
                        <w:t>utilisateur</w:t>
                      </w:r>
                      <w:r w:rsidRPr="00CF49E3">
                        <w:rPr>
                          <w:rFonts w:ascii="Verdana" w:hAnsi="Verdana"/>
                          <w:sz w:val="21"/>
                          <w:szCs w:val="21"/>
                        </w:rPr>
                        <w:t xml:space="preserve"> finale</w:t>
                      </w:r>
                      <w:r w:rsidRPr="00CF49E3">
                        <w:rPr>
                          <w:rFonts w:ascii="Verdana" w:hAnsi="Verdana"/>
                          <w:sz w:val="21"/>
                          <w:szCs w:val="21"/>
                        </w:rPr>
                        <w:br/>
                      </w:r>
                      <w:r w:rsidR="003541B9" w:rsidRPr="00CF49E3">
                        <w:rPr>
                          <w:rFonts w:ascii="Verdana" w:hAnsi="Verdana"/>
                          <w:sz w:val="21"/>
                          <w:szCs w:val="21"/>
                        </w:rPr>
                        <w:t>sur n’importe quel navigateur multi taille et format (mode responsive)</w:t>
                      </w:r>
                    </w:p>
                  </w:txbxContent>
                </v:textbox>
              </v:shape>
            </w:pict>
          </mc:Fallback>
        </mc:AlternateContent>
      </w:r>
      <w:r>
        <w:rPr>
          <w:rFonts w:ascii="Verdana" w:hAnsi="Verdana"/>
          <w:b/>
          <w:bCs/>
          <w:noProof/>
          <w:sz w:val="27"/>
          <w:szCs w:val="27"/>
          <w14:ligatures w14:val="standardContextual"/>
        </w:rPr>
        <mc:AlternateContent>
          <mc:Choice Requires="wps">
            <w:drawing>
              <wp:anchor distT="0" distB="0" distL="114300" distR="114300" simplePos="0" relativeHeight="251669504" behindDoc="0" locked="0" layoutInCell="1" allowOverlap="1" wp14:anchorId="43DB2BED" wp14:editId="4A30F5D1">
                <wp:simplePos x="0" y="0"/>
                <wp:positionH relativeFrom="column">
                  <wp:posOffset>1462700</wp:posOffset>
                </wp:positionH>
                <wp:positionV relativeFrom="paragraph">
                  <wp:posOffset>1726108</wp:posOffset>
                </wp:positionV>
                <wp:extent cx="1103719" cy="891068"/>
                <wp:effectExtent l="12700" t="12700" r="26670" b="23495"/>
                <wp:wrapNone/>
                <wp:docPr id="1138848710" name="Connecteur droit avec flèche 8"/>
                <wp:cNvGraphicFramePr/>
                <a:graphic xmlns:a="http://schemas.openxmlformats.org/drawingml/2006/main">
                  <a:graphicData uri="http://schemas.microsoft.com/office/word/2010/wordprocessingShape">
                    <wps:wsp>
                      <wps:cNvCnPr/>
                      <wps:spPr>
                        <a:xfrm>
                          <a:off x="0" y="0"/>
                          <a:ext cx="1103719" cy="891068"/>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FE4E9D" id="_x0000_t32" coordsize="21600,21600" o:spt="32" o:oned="t" path="m,l21600,21600e" filled="f">
                <v:path arrowok="t" fillok="f" o:connecttype="none"/>
                <o:lock v:ext="edit" shapetype="t"/>
              </v:shapetype>
              <v:shape id="Connecteur droit avec flèche 8" o:spid="_x0000_s1026" type="#_x0000_t32" style="position:absolute;margin-left:115.15pt;margin-top:135.9pt;width:86.9pt;height:70.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" strokecolor="black [3200]" strokeweight="1.5pt">
                <v:stroke endarrow="block" joinstyle="miter"/>
              </v:shape>
            </w:pict>
          </mc:Fallback>
        </mc:AlternateContent>
      </w:r>
      <w:r>
        <w:rPr>
          <w:rFonts w:ascii="Verdana" w:hAnsi="Verdana"/>
          <w:b/>
          <w:bCs/>
          <w:noProof/>
          <w:sz w:val="27"/>
          <w:szCs w:val="27"/>
          <w14:ligatures w14:val="standardContextual"/>
        </w:rPr>
        <mc:AlternateContent>
          <mc:Choice Requires="am3d">
            <w:drawing>
              <wp:anchor distT="0" distB="0" distL="114300" distR="114300" simplePos="0" relativeHeight="251661312" behindDoc="0" locked="0" layoutInCell="1" allowOverlap="1">
                <wp:simplePos x="0" y="0"/>
                <wp:positionH relativeFrom="column">
                  <wp:posOffset>1868229</wp:posOffset>
                </wp:positionH>
                <wp:positionV relativeFrom="paragraph">
                  <wp:posOffset>2621376</wp:posOffset>
                </wp:positionV>
                <wp:extent cx="1463895" cy="1547390"/>
                <wp:effectExtent l="0" t="0" r="0" b="2540"/>
                <wp:wrapNone/>
                <wp:docPr id="798931333" name="Modèle 3D 6" descr="Surface Book 2 de 15 po."/>
                <wp:cNvGraphicFramePr>
                  <a:graphicFrameLocks xmlns:a="http://schemas.openxmlformats.org/drawingml/2006/main" noChangeAspect="1"/>
                </wp:cNvGraphicFramePr>
                <a:graphic xmlns:a="http://schemas.openxmlformats.org/drawingml/2006/main">
                  <a:graphicData uri="http://schemas.microsoft.com/office/drawing/2017/model3d">
                    <am3d:model3d r:embed="rId14">
                      <am3d:spPr>
                        <a:xfrm>
                          <a:off x="0" y="0"/>
                          <a:ext cx="1463895" cy="1547390"/>
                        </a:xfrm>
                        <a:prstGeom prst="rect">
                          <a:avLst/>
                        </a:prstGeom>
                      </am3d:spPr>
                      <am3d:camera>
                        <am3d:pos x="0" y="0" z="68697690"/>
                        <am3d:up dx="0" dy="36000000" dz="0"/>
                        <am3d:lookAt x="0" y="0" z="0"/>
                        <am3d:perspective fov="2700000"/>
                      </am3d:camera>
                      <am3d:trans>
                        <am3d:meterPerModelUnit n="2916584" d="1000000"/>
                        <am3d:preTrans dx="0" dy="-13212139" dz="-887599"/>
                        <am3d:scale>
                          <am3d:sx n="1000000" d="1000000"/>
                          <am3d:sy n="1000000" d="1000000"/>
                          <am3d:sz n="1000000" d="1000000"/>
                        </am3d:scale>
                        <am3d:rot ax="1283953" ay="2058446" az="747318"/>
                        <am3d:postTrans dx="0" dy="0" dz="0"/>
                      </am3d:trans>
                      <am3d:raster rName="Office3DRenderer" rVer="16.0.8326">
                        <am3d:blip r:embed="rId15"/>
                      </am3d:raster>
                      <am3d:objViewport viewportSz="174298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0" locked="0" layoutInCell="1" allowOverlap="1">
                <wp:simplePos x="0" y="0"/>
                <wp:positionH relativeFrom="column">
                  <wp:posOffset>1868229</wp:posOffset>
                </wp:positionH>
                <wp:positionV relativeFrom="paragraph">
                  <wp:posOffset>2621376</wp:posOffset>
                </wp:positionV>
                <wp:extent cx="1463895" cy="1547390"/>
                <wp:effectExtent l="0" t="0" r="0" b="2540"/>
                <wp:wrapNone/>
                <wp:docPr id="798931333" name="Modèle 3D 6" descr="Surface Book 2 de 15 po."/>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98931333" name="Modèle 3D 6" descr="Surface Book 2 de 15 po."/>
                        <pic:cNvPicPr>
                          <a:picLocks noGrp="1" noRot="1" noChangeAspect="1" noMove="1" noResize="1" noEditPoints="1" noAdjustHandles="1" noChangeArrowheads="1" noChangeShapeType="1" noCrop="1"/>
                        </pic:cNvPicPr>
                      </pic:nvPicPr>
                      <pic:blipFill>
                        <a:blip r:embed="rId15"/>
                        <a:stretch>
                          <a:fillRect/>
                        </a:stretch>
                      </pic:blipFill>
                      <pic:spPr>
                        <a:xfrm>
                          <a:off x="0" y="0"/>
                          <a:ext cx="1463675" cy="154686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rFonts w:ascii="Verdana" w:hAnsi="Verdana"/>
          <w:b/>
          <w:bCs/>
          <w:noProof/>
          <w:sz w:val="27"/>
          <w:szCs w:val="27"/>
          <w14:ligatures w14:val="standardContextual"/>
        </w:rPr>
        <mc:AlternateContent>
          <mc:Choice Requires="am3d">
            <w:drawing>
              <wp:anchor distT="0" distB="0" distL="114300" distR="114300" simplePos="0" relativeHeight="251672576" behindDoc="0" locked="0" layoutInCell="1" allowOverlap="1">
                <wp:simplePos x="0" y="0"/>
                <wp:positionH relativeFrom="column">
                  <wp:posOffset>3084934</wp:posOffset>
                </wp:positionH>
                <wp:positionV relativeFrom="paragraph">
                  <wp:posOffset>2708792</wp:posOffset>
                </wp:positionV>
                <wp:extent cx="730250" cy="1440815"/>
                <wp:effectExtent l="0" t="0" r="6350" b="0"/>
                <wp:wrapNone/>
                <wp:docPr id="928300689" name="Modèle 3D 10" descr="Téléphone portable"/>
                <wp:cNvGraphicFramePr>
                  <a:graphicFrameLocks xmlns:a="http://schemas.openxmlformats.org/drawingml/2006/main" noChangeAspect="1"/>
                </wp:cNvGraphicFramePr>
                <a:graphic xmlns:a="http://schemas.openxmlformats.org/drawingml/2006/main">
                  <a:graphicData uri="http://schemas.microsoft.com/office/drawing/2017/model3d">
                    <am3d:model3d r:embed="rId16">
                      <am3d:spPr>
                        <a:xfrm>
                          <a:off x="0" y="0"/>
                          <a:ext cx="730250" cy="1440815"/>
                        </a:xfrm>
                        <a:prstGeom prst="rect">
                          <a:avLst/>
                        </a:prstGeom>
                      </am3d:spPr>
                      <am3d:camera>
                        <am3d:pos x="0" y="0" z="52500700"/>
                        <am3d:up dx="0" dy="36000000" dz="0"/>
                        <am3d:lookAt x="0" y="0" z="0"/>
                        <am3d:perspective fov="2700000"/>
                      </am3d:camera>
                      <am3d:trans>
                        <am3d:meterPerModelUnit n="32307497" d="1000000"/>
                        <am3d:preTrans dx="-44610" dy="-17992235" dz="888902"/>
                        <am3d:scale>
                          <am3d:sx n="1000000" d="1000000"/>
                          <am3d:sy n="1000000" d="1000000"/>
                          <am3d:sz n="1000000" d="1000000"/>
                        </am3d:scale>
                        <am3d:rot ax="887878" ay="-899236" az="-234497"/>
                        <am3d:postTrans dx="0" dy="0" dz="0"/>
                      </am3d:trans>
                      <am3d:raster rName="Office3DRenderer" rVer="16.0.8326">
                        <am3d:blip r:embed="rId17"/>
                      </am3d:raster>
                      <am3d:objViewport viewportSz="160571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72576" behindDoc="0" locked="0" layoutInCell="1" allowOverlap="1">
                <wp:simplePos x="0" y="0"/>
                <wp:positionH relativeFrom="column">
                  <wp:posOffset>3084934</wp:posOffset>
                </wp:positionH>
                <wp:positionV relativeFrom="paragraph">
                  <wp:posOffset>2708792</wp:posOffset>
                </wp:positionV>
                <wp:extent cx="730250" cy="1440815"/>
                <wp:effectExtent l="0" t="0" r="6350" b="0"/>
                <wp:wrapNone/>
                <wp:docPr id="928300689" name="Modèle 3D 10" descr="Téléphone portabl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28300689" name="Modèle 3D 10" descr="Téléphone portable"/>
                        <pic:cNvPicPr>
                          <a:picLocks noGrp="1" noRot="1" noChangeAspect="1" noMove="1" noResize="1" noEditPoints="1" noAdjustHandles="1" noChangeArrowheads="1" noChangeShapeType="1" noCrop="1"/>
                        </pic:cNvPicPr>
                      </pic:nvPicPr>
                      <pic:blipFill>
                        <a:blip r:embed="rId17"/>
                        <a:stretch>
                          <a:fillRect/>
                        </a:stretch>
                      </pic:blipFill>
                      <pic:spPr>
                        <a:xfrm>
                          <a:off x="0" y="0"/>
                          <a:ext cx="730250" cy="144081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3541B9">
        <w:rPr>
          <w:rFonts w:ascii="Verdana" w:hAnsi="Verdana"/>
          <w:b/>
          <w:bCs/>
          <w:noProof/>
          <w:sz w:val="27"/>
          <w:szCs w:val="27"/>
          <w14:ligatures w14:val="standardContextual"/>
        </w:rPr>
        <mc:AlternateContent>
          <mc:Choice Requires="wps">
            <w:drawing>
              <wp:anchor distT="0" distB="0" distL="114300" distR="114300" simplePos="0" relativeHeight="251665408" behindDoc="0" locked="0" layoutInCell="1" allowOverlap="1" wp14:anchorId="36CBE28D" wp14:editId="46BF0421">
                <wp:simplePos x="0" y="0"/>
                <wp:positionH relativeFrom="column">
                  <wp:posOffset>4233413</wp:posOffset>
                </wp:positionH>
                <wp:positionV relativeFrom="paragraph">
                  <wp:posOffset>1938788</wp:posOffset>
                </wp:positionV>
                <wp:extent cx="1594884" cy="1095154"/>
                <wp:effectExtent l="0" t="0" r="18415" b="10160"/>
                <wp:wrapNone/>
                <wp:docPr id="444635441" name="Zone de texte 9"/>
                <wp:cNvGraphicFramePr/>
                <a:graphic xmlns:a="http://schemas.openxmlformats.org/drawingml/2006/main">
                  <a:graphicData uri="http://schemas.microsoft.com/office/word/2010/wordprocessingShape">
                    <wps:wsp>
                      <wps:cNvSpPr txBox="1"/>
                      <wps:spPr>
                        <a:xfrm>
                          <a:off x="0" y="0"/>
                          <a:ext cx="1594884" cy="1095154"/>
                        </a:xfrm>
                        <a:prstGeom prst="rect">
                          <a:avLst/>
                        </a:prstGeom>
                        <a:solidFill>
                          <a:schemeClr val="lt1"/>
                        </a:solidFill>
                        <a:ln w="6350">
                          <a:solidFill>
                            <a:prstClr val="black"/>
                          </a:solidFill>
                        </a:ln>
                      </wps:spPr>
                      <wps:txbx>
                        <w:txbxContent>
                          <w:p w:rsidR="001F3E8B" w:rsidRPr="00CF49E3" w:rsidRDefault="001F3E8B" w:rsidP="001F3E8B">
                            <w:pPr>
                              <w:rPr>
                                <w:rFonts w:ascii="Verdana" w:hAnsi="Verdana"/>
                                <w:sz w:val="21"/>
                                <w:szCs w:val="21"/>
                              </w:rPr>
                            </w:pPr>
                            <w:r w:rsidRPr="00CF49E3">
                              <w:rPr>
                                <w:rFonts w:ascii="Verdana" w:hAnsi="Verdana"/>
                                <w:sz w:val="21"/>
                                <w:szCs w:val="21"/>
                              </w:rPr>
                              <w:t>Serveur VPS OVH</w:t>
                            </w:r>
                            <w:r w:rsidRPr="00CF49E3">
                              <w:rPr>
                                <w:rFonts w:ascii="Verdana" w:hAnsi="Verdana"/>
                                <w:sz w:val="21"/>
                                <w:szCs w:val="21"/>
                              </w:rPr>
                              <w:br/>
                              <w:t xml:space="preserve">supporte </w:t>
                            </w:r>
                            <w:proofErr w:type="gramStart"/>
                            <w:r w:rsidRPr="00CF49E3">
                              <w:rPr>
                                <w:rFonts w:ascii="Verdana" w:hAnsi="Verdana"/>
                                <w:sz w:val="21"/>
                                <w:szCs w:val="21"/>
                              </w:rPr>
                              <w:t>l’ API</w:t>
                            </w:r>
                            <w:proofErr w:type="gramEnd"/>
                            <w:r w:rsidRPr="00CF49E3">
                              <w:rPr>
                                <w:rFonts w:ascii="Verdana" w:hAnsi="Verdana"/>
                                <w:sz w:val="21"/>
                                <w:szCs w:val="21"/>
                              </w:rPr>
                              <w:t xml:space="preserve"> COCO </w:t>
                            </w:r>
                            <w:r w:rsidRPr="00CF49E3">
                              <w:rPr>
                                <w:rFonts w:ascii="Verdana" w:hAnsi="Verdana"/>
                                <w:sz w:val="21"/>
                                <w:szCs w:val="21"/>
                              </w:rPr>
                              <w:br/>
                              <w:t>gestion des flux et calculs</w:t>
                            </w:r>
                          </w:p>
                          <w:p w:rsidR="00CF49E3" w:rsidRDefault="00CF4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BE28D" id="_x0000_s1027" type="#_x0000_t202" style="position:absolute;margin-left:333.35pt;margin-top:152.65pt;width:125.6pt;height:8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" fillcolor="white [3201]" strokeweight=".5pt">
                <v:textbox>
                  <w:txbxContent>
                    <w:p w:rsidR="001F3E8B" w:rsidRPr="00CF49E3" w:rsidRDefault="001F3E8B" w:rsidP="001F3E8B">
                      <w:pPr>
                        <w:rPr>
                          <w:rFonts w:ascii="Verdana" w:hAnsi="Verdana"/>
                          <w:sz w:val="21"/>
                          <w:szCs w:val="21"/>
                        </w:rPr>
                      </w:pPr>
                      <w:r w:rsidRPr="00CF49E3">
                        <w:rPr>
                          <w:rFonts w:ascii="Verdana" w:hAnsi="Verdana"/>
                          <w:sz w:val="21"/>
                          <w:szCs w:val="21"/>
                        </w:rPr>
                        <w:t xml:space="preserve">Serveur </w:t>
                      </w:r>
                      <w:r w:rsidRPr="00CF49E3">
                        <w:rPr>
                          <w:rFonts w:ascii="Verdana" w:hAnsi="Verdana"/>
                          <w:sz w:val="21"/>
                          <w:szCs w:val="21"/>
                        </w:rPr>
                        <w:t>VPS OVH</w:t>
                      </w:r>
                      <w:r w:rsidRPr="00CF49E3">
                        <w:rPr>
                          <w:rFonts w:ascii="Verdana" w:hAnsi="Verdana"/>
                          <w:sz w:val="21"/>
                          <w:szCs w:val="21"/>
                        </w:rPr>
                        <w:br/>
                      </w:r>
                      <w:r w:rsidRPr="00CF49E3">
                        <w:rPr>
                          <w:rFonts w:ascii="Verdana" w:hAnsi="Verdana"/>
                          <w:sz w:val="21"/>
                          <w:szCs w:val="21"/>
                        </w:rPr>
                        <w:t xml:space="preserve">supporte </w:t>
                      </w:r>
                      <w:proofErr w:type="gramStart"/>
                      <w:r w:rsidRPr="00CF49E3">
                        <w:rPr>
                          <w:rFonts w:ascii="Verdana" w:hAnsi="Verdana"/>
                          <w:sz w:val="21"/>
                          <w:szCs w:val="21"/>
                        </w:rPr>
                        <w:t>l’ API</w:t>
                      </w:r>
                      <w:proofErr w:type="gramEnd"/>
                      <w:r w:rsidRPr="00CF49E3">
                        <w:rPr>
                          <w:rFonts w:ascii="Verdana" w:hAnsi="Verdana"/>
                          <w:sz w:val="21"/>
                          <w:szCs w:val="21"/>
                        </w:rPr>
                        <w:t xml:space="preserve"> COCO</w:t>
                      </w:r>
                      <w:r w:rsidRPr="00CF49E3">
                        <w:rPr>
                          <w:rFonts w:ascii="Verdana" w:hAnsi="Verdana"/>
                          <w:sz w:val="21"/>
                          <w:szCs w:val="21"/>
                        </w:rPr>
                        <w:t xml:space="preserve"> </w:t>
                      </w:r>
                      <w:r w:rsidRPr="00CF49E3">
                        <w:rPr>
                          <w:rFonts w:ascii="Verdana" w:hAnsi="Verdana"/>
                          <w:sz w:val="21"/>
                          <w:szCs w:val="21"/>
                        </w:rPr>
                        <w:br/>
                        <w:t>gestion des flux et calculs</w:t>
                      </w:r>
                    </w:p>
                    <w:p w:rsidR="00CF49E3" w:rsidRDefault="00CF49E3"/>
                  </w:txbxContent>
                </v:textbox>
              </v:shape>
            </w:pict>
          </mc:Fallback>
        </mc:AlternateContent>
      </w:r>
      <w:r w:rsidR="001F3E8B">
        <w:rPr>
          <w:rFonts w:ascii="Verdana" w:hAnsi="Verdana"/>
          <w:b/>
          <w:bCs/>
          <w:noProof/>
          <w:sz w:val="27"/>
          <w:szCs w:val="27"/>
          <w14:ligatures w14:val="standardContextual"/>
        </w:rPr>
        <mc:AlternateContent>
          <mc:Choice Requires="wps">
            <w:drawing>
              <wp:anchor distT="0" distB="0" distL="114300" distR="114300" simplePos="0" relativeHeight="251662336" behindDoc="0" locked="0" layoutInCell="1" allowOverlap="1">
                <wp:simplePos x="0" y="0"/>
                <wp:positionH relativeFrom="column">
                  <wp:posOffset>1805009</wp:posOffset>
                </wp:positionH>
                <wp:positionV relativeFrom="paragraph">
                  <wp:posOffset>522369</wp:posOffset>
                </wp:positionV>
                <wp:extent cx="2425641" cy="308226"/>
                <wp:effectExtent l="25400" t="12700" r="13335" b="60325"/>
                <wp:wrapNone/>
                <wp:docPr id="1186846148" name="Connecteur droit avec flèche 8"/>
                <wp:cNvGraphicFramePr/>
                <a:graphic xmlns:a="http://schemas.openxmlformats.org/drawingml/2006/main">
                  <a:graphicData uri="http://schemas.microsoft.com/office/word/2010/wordprocessingShape">
                    <wps:wsp>
                      <wps:cNvCnPr/>
                      <wps:spPr>
                        <a:xfrm flipH="1">
                          <a:off x="0" y="0"/>
                          <a:ext cx="2425641" cy="30822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98A808" id="Connecteur droit avec flèche 8" o:spid="_x0000_s1026" type="#_x0000_t32" style="position:absolute;margin-left:142.15pt;margin-top:41.15pt;width:191pt;height:24.2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" strokecolor="black [3200]" strokeweight="1.5pt">
                <v:stroke endarrow="block" joinstyle="miter"/>
              </v:shape>
            </w:pict>
          </mc:Fallback>
        </mc:AlternateContent>
      </w:r>
      <w:r w:rsidR="001F3E8B">
        <w:rPr>
          <w:rFonts w:ascii="Verdana" w:hAnsi="Verdana"/>
          <w:b/>
          <w:bCs/>
          <w:noProof/>
          <w:sz w:val="27"/>
          <w:szCs w:val="27"/>
          <w14:ligatures w14:val="standardContextual"/>
        </w:rPr>
        <mc:AlternateContent>
          <mc:Choice Requires="wps">
            <w:drawing>
              <wp:anchor distT="0" distB="0" distL="114300" distR="114300" simplePos="0" relativeHeight="251667456" behindDoc="0" locked="0" layoutInCell="1" allowOverlap="1" wp14:anchorId="43DB2BED" wp14:editId="4A30F5D1">
                <wp:simplePos x="0" y="0"/>
                <wp:positionH relativeFrom="column">
                  <wp:posOffset>1960363</wp:posOffset>
                </wp:positionH>
                <wp:positionV relativeFrom="paragraph">
                  <wp:posOffset>713386</wp:posOffset>
                </wp:positionV>
                <wp:extent cx="2268575" cy="298080"/>
                <wp:effectExtent l="12700" t="50800" r="0" b="19685"/>
                <wp:wrapNone/>
                <wp:docPr id="1312187501" name="Connecteur droit avec flèche 8"/>
                <wp:cNvGraphicFramePr/>
                <a:graphic xmlns:a="http://schemas.openxmlformats.org/drawingml/2006/main">
                  <a:graphicData uri="http://schemas.microsoft.com/office/word/2010/wordprocessingShape">
                    <wps:wsp>
                      <wps:cNvCnPr/>
                      <wps:spPr>
                        <a:xfrm flipV="1">
                          <a:off x="0" y="0"/>
                          <a:ext cx="2268575" cy="298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4709EF" id="Connecteur droit avec flèche 8" o:spid="_x0000_s1026" type="#_x0000_t32" style="position:absolute;margin-left:154.35pt;margin-top:56.15pt;width:178.65pt;height:23.4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" strokecolor="black [3200]" strokeweight="1.5pt">
                <v:stroke endarrow="block" joinstyle="miter"/>
              </v:shape>
            </w:pict>
          </mc:Fallback>
        </mc:AlternateContent>
      </w:r>
      <w:r w:rsidR="001F3E8B">
        <w:rPr>
          <w:rFonts w:ascii="Verdana" w:hAnsi="Verdana"/>
          <w:b/>
          <w:bCs/>
          <w:noProof/>
          <w:sz w:val="27"/>
          <w:szCs w:val="27"/>
          <w14:ligatures w14:val="standardContextual"/>
        </w:rPr>
        <mc:AlternateContent>
          <mc:Choice Requires="wps">
            <w:drawing>
              <wp:anchor distT="0" distB="0" distL="114300" distR="114300" simplePos="0" relativeHeight="251663360" behindDoc="0" locked="0" layoutInCell="1" allowOverlap="1">
                <wp:simplePos x="0" y="0"/>
                <wp:positionH relativeFrom="column">
                  <wp:posOffset>-134251</wp:posOffset>
                </wp:positionH>
                <wp:positionV relativeFrom="paragraph">
                  <wp:posOffset>2053458</wp:posOffset>
                </wp:positionV>
                <wp:extent cx="1594884" cy="1095154"/>
                <wp:effectExtent l="0" t="0" r="18415" b="10160"/>
                <wp:wrapNone/>
                <wp:docPr id="956751747" name="Zone de texte 9"/>
                <wp:cNvGraphicFramePr/>
                <a:graphic xmlns:a="http://schemas.openxmlformats.org/drawingml/2006/main">
                  <a:graphicData uri="http://schemas.microsoft.com/office/word/2010/wordprocessingShape">
                    <wps:wsp>
                      <wps:cNvSpPr txBox="1"/>
                      <wps:spPr>
                        <a:xfrm>
                          <a:off x="0" y="0"/>
                          <a:ext cx="1594884" cy="1095154"/>
                        </a:xfrm>
                        <a:prstGeom prst="rect">
                          <a:avLst/>
                        </a:prstGeom>
                        <a:solidFill>
                          <a:schemeClr val="lt1"/>
                        </a:solidFill>
                        <a:ln w="6350">
                          <a:solidFill>
                            <a:prstClr val="black"/>
                          </a:solidFill>
                        </a:ln>
                      </wps:spPr>
                      <wps:txbx>
                        <w:txbxContent>
                          <w:p w:rsidR="001F3E8B" w:rsidRPr="00CF49E3" w:rsidRDefault="001F3E8B">
                            <w:pPr>
                              <w:rPr>
                                <w:rFonts w:ascii="Verdana" w:hAnsi="Verdana"/>
                                <w:sz w:val="21"/>
                                <w:szCs w:val="21"/>
                              </w:rPr>
                            </w:pPr>
                            <w:r w:rsidRPr="00CF49E3">
                              <w:rPr>
                                <w:rFonts w:ascii="Verdana" w:hAnsi="Verdana"/>
                                <w:sz w:val="21"/>
                                <w:szCs w:val="21"/>
                              </w:rPr>
                              <w:t>Serveur http OVH</w:t>
                            </w:r>
                            <w:r w:rsidRPr="00CF49E3">
                              <w:rPr>
                                <w:rFonts w:ascii="Verdana" w:hAnsi="Verdana"/>
                                <w:sz w:val="21"/>
                                <w:szCs w:val="21"/>
                              </w:rPr>
                              <w:br/>
                              <w:t>supporte le site web</w:t>
                            </w:r>
                          </w:p>
                          <w:p w:rsidR="001F3E8B" w:rsidRPr="00CF49E3" w:rsidRDefault="001F3E8B">
                            <w:pPr>
                              <w:rPr>
                                <w:rFonts w:ascii="Verdana" w:hAnsi="Verdana"/>
                                <w:sz w:val="21"/>
                                <w:szCs w:val="21"/>
                              </w:rPr>
                            </w:pPr>
                            <w:r w:rsidRPr="00CF49E3">
                              <w:rPr>
                                <w:rFonts w:ascii="Verdana" w:hAnsi="Verdana"/>
                                <w:sz w:val="21"/>
                                <w:szCs w:val="21"/>
                              </w:rPr>
                              <w:t>+ backoffice d’administration du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0.55pt;margin-top:161.7pt;width:125.6pt;height:8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" fillcolor="white [3201]" strokeweight=".5pt">
                <v:textbox>
                  <w:txbxContent>
                    <w:p w:rsidR="001F3E8B" w:rsidRPr="00CF49E3" w:rsidRDefault="001F3E8B">
                      <w:pPr>
                        <w:rPr>
                          <w:rFonts w:ascii="Verdana" w:hAnsi="Verdana"/>
                          <w:sz w:val="21"/>
                          <w:szCs w:val="21"/>
                        </w:rPr>
                      </w:pPr>
                      <w:r w:rsidRPr="00CF49E3">
                        <w:rPr>
                          <w:rFonts w:ascii="Verdana" w:hAnsi="Verdana"/>
                          <w:sz w:val="21"/>
                          <w:szCs w:val="21"/>
                        </w:rPr>
                        <w:t>Serveur http OVH</w:t>
                      </w:r>
                      <w:r w:rsidRPr="00CF49E3">
                        <w:rPr>
                          <w:rFonts w:ascii="Verdana" w:hAnsi="Verdana"/>
                          <w:sz w:val="21"/>
                          <w:szCs w:val="21"/>
                        </w:rPr>
                        <w:br/>
                        <w:t>supporte le site web</w:t>
                      </w:r>
                    </w:p>
                    <w:p w:rsidR="001F3E8B" w:rsidRPr="00CF49E3" w:rsidRDefault="001F3E8B">
                      <w:pPr>
                        <w:rPr>
                          <w:rFonts w:ascii="Verdana" w:hAnsi="Verdana"/>
                          <w:sz w:val="21"/>
                          <w:szCs w:val="21"/>
                        </w:rPr>
                      </w:pPr>
                      <w:r w:rsidRPr="00CF49E3">
                        <w:rPr>
                          <w:rFonts w:ascii="Verdana" w:hAnsi="Verdana"/>
                          <w:sz w:val="21"/>
                          <w:szCs w:val="21"/>
                        </w:rPr>
                        <w:t>+ backoffice d’administration du site</w:t>
                      </w:r>
                    </w:p>
                  </w:txbxContent>
                </v:textbox>
              </v:shape>
            </w:pict>
          </mc:Fallback>
        </mc:AlternateContent>
      </w:r>
      <w:r w:rsidR="008C0677">
        <w:rPr>
          <w:rFonts w:ascii="Verdana" w:hAnsi="Verdana"/>
        </w:rPr>
        <w:br w:type="page"/>
      </w:r>
    </w:p>
    <w:p w:rsidR="00C22292" w:rsidRPr="00654C35" w:rsidRDefault="00C22292" w:rsidP="00C22292">
      <w:pPr>
        <w:rPr>
          <w:rFonts w:ascii="Verdana" w:hAnsi="Verdana"/>
        </w:rPr>
      </w:pPr>
    </w:p>
    <w:p w:rsidR="00C22292" w:rsidRDefault="008C0677" w:rsidP="00C22292">
      <w:pPr>
        <w:spacing w:before="100" w:beforeAutospacing="1" w:after="100" w:afterAutospacing="1"/>
        <w:outlineLvl w:val="0"/>
        <w:rPr>
          <w:rFonts w:ascii="Verdana" w:hAnsi="Verdana"/>
          <w:b/>
          <w:bCs/>
          <w:sz w:val="27"/>
          <w:szCs w:val="27"/>
        </w:rPr>
      </w:pPr>
      <w:bookmarkStart w:id="19" w:name="_Toc203746281"/>
      <w:r>
        <w:rPr>
          <w:rFonts w:ascii="Verdana" w:hAnsi="Verdana"/>
          <w:b/>
          <w:bCs/>
          <w:sz w:val="27"/>
          <w:szCs w:val="27"/>
        </w:rPr>
        <w:t>8</w:t>
      </w:r>
      <w:r w:rsidR="00C22292" w:rsidRPr="00654C35">
        <w:rPr>
          <w:rFonts w:ascii="Verdana" w:hAnsi="Verdana"/>
          <w:b/>
          <w:bCs/>
          <w:sz w:val="27"/>
          <w:szCs w:val="27"/>
        </w:rPr>
        <w:t xml:space="preserve"> </w:t>
      </w:r>
      <w:proofErr w:type="spellStart"/>
      <w:r w:rsidR="00C22292">
        <w:rPr>
          <w:rFonts w:ascii="Verdana" w:hAnsi="Verdana"/>
          <w:b/>
          <w:bCs/>
          <w:sz w:val="27"/>
          <w:szCs w:val="27"/>
        </w:rPr>
        <w:t>Etapes</w:t>
      </w:r>
      <w:proofErr w:type="spellEnd"/>
      <w:r w:rsidR="00C22292">
        <w:rPr>
          <w:rFonts w:ascii="Verdana" w:hAnsi="Verdana"/>
          <w:b/>
          <w:bCs/>
          <w:sz w:val="27"/>
          <w:szCs w:val="27"/>
        </w:rPr>
        <w:t xml:space="preserve"> effectuées pour la journée de Kick-off</w:t>
      </w:r>
      <w:bookmarkEnd w:id="19"/>
    </w:p>
    <w:p w:rsidR="006A3150" w:rsidRDefault="008C0677" w:rsidP="001F0E03">
      <w:pPr>
        <w:autoSpaceDE w:val="0"/>
        <w:autoSpaceDN w:val="0"/>
        <w:adjustRightInd w:val="0"/>
        <w:rPr>
          <w:rFonts w:ascii="Verdana" w:hAnsi="Verdana"/>
          <w:b/>
          <w:bCs/>
          <w:sz w:val="27"/>
          <w:szCs w:val="27"/>
        </w:rPr>
      </w:pPr>
      <w:r>
        <w:rPr>
          <w:rFonts w:ascii="Verdana" w:hAnsi="Verdana"/>
          <w:b/>
          <w:bCs/>
          <w:sz w:val="27"/>
          <w:szCs w:val="27"/>
        </w:rPr>
        <w:t>8</w:t>
      </w:r>
      <w:r w:rsidR="00C22292">
        <w:rPr>
          <w:rFonts w:ascii="Verdana" w:hAnsi="Verdana"/>
          <w:b/>
          <w:bCs/>
          <w:sz w:val="27"/>
          <w:szCs w:val="27"/>
        </w:rPr>
        <w:t>.1 </w:t>
      </w:r>
      <w:proofErr w:type="gramStart"/>
      <w:r w:rsidR="00C22292">
        <w:rPr>
          <w:rFonts w:ascii="Verdana" w:hAnsi="Verdana"/>
          <w:b/>
          <w:bCs/>
          <w:sz w:val="27"/>
          <w:szCs w:val="27"/>
        </w:rPr>
        <w:t>création</w:t>
      </w:r>
      <w:proofErr w:type="gramEnd"/>
      <w:r w:rsidR="00C22292">
        <w:rPr>
          <w:rFonts w:ascii="Verdana" w:hAnsi="Verdana"/>
          <w:b/>
          <w:bCs/>
          <w:sz w:val="27"/>
          <w:szCs w:val="27"/>
        </w:rPr>
        <w:t xml:space="preserve"> </w:t>
      </w:r>
    </w:p>
    <w:p w:rsidR="001F0E03" w:rsidRPr="00CF49E3" w:rsidRDefault="00C22292" w:rsidP="001F0E03">
      <w:pPr>
        <w:autoSpaceDE w:val="0"/>
        <w:autoSpaceDN w:val="0"/>
        <w:adjustRightInd w:val="0"/>
        <w:rPr>
          <w:rFonts w:ascii="Verdana" w:eastAsiaTheme="minorHAnsi" w:hAnsi="Verdana" w:cs="AppleSystemUIFont"/>
          <w:sz w:val="21"/>
          <w:szCs w:val="21"/>
          <w:lang w:eastAsia="en-US"/>
          <w14:ligatures w14:val="standardContextual"/>
        </w:rPr>
      </w:pPr>
      <w:r>
        <w:rPr>
          <w:rFonts w:ascii="Verdana" w:hAnsi="Verdana"/>
          <w:b/>
          <w:bCs/>
          <w:sz w:val="27"/>
          <w:szCs w:val="27"/>
        </w:rPr>
        <w:br/>
      </w:r>
      <w:r w:rsidRPr="00CF49E3">
        <w:rPr>
          <w:rFonts w:ascii="Verdana" w:hAnsi="Verdana"/>
          <w:sz w:val="21"/>
          <w:szCs w:val="21"/>
        </w:rPr>
        <w:t xml:space="preserve">Une première ébauche de page d’accueil a été réalisée : </w:t>
      </w:r>
      <w:r w:rsidRPr="00CF49E3">
        <w:rPr>
          <w:rFonts w:ascii="Verdana" w:hAnsi="Verdana"/>
          <w:sz w:val="21"/>
          <w:szCs w:val="21"/>
        </w:rPr>
        <w:br/>
      </w:r>
      <w:hyperlink r:id="rId18" w:history="1">
        <w:r w:rsidRPr="00CF49E3">
          <w:rPr>
            <w:rStyle w:val="Lienhypertexte"/>
            <w:rFonts w:ascii="Verdana" w:hAnsi="Verdana"/>
            <w:b/>
            <w:bCs/>
            <w:sz w:val="21"/>
            <w:szCs w:val="21"/>
          </w:rPr>
          <w:t>https://preview--simflow-web-forge.lovable.app/auth</w:t>
        </w:r>
      </w:hyperlink>
      <w:r w:rsidRPr="00CF49E3">
        <w:rPr>
          <w:rFonts w:ascii="Verdana" w:hAnsi="Verdana"/>
          <w:b/>
          <w:bCs/>
          <w:sz w:val="21"/>
          <w:szCs w:val="21"/>
        </w:rPr>
        <w:br/>
      </w:r>
      <w:r w:rsidRPr="00CF49E3">
        <w:rPr>
          <w:rFonts w:ascii="Verdana" w:hAnsi="Verdana"/>
          <w:b/>
          <w:bCs/>
          <w:sz w:val="21"/>
          <w:szCs w:val="21"/>
        </w:rPr>
        <w:br/>
      </w:r>
      <w:proofErr w:type="gramStart"/>
      <w:r w:rsidR="001F0E03" w:rsidRPr="00CF49E3">
        <w:rPr>
          <w:rFonts w:ascii="Verdana" w:eastAsiaTheme="minorHAnsi" w:hAnsi="Verdana" w:cs="AppleSystemUIFont"/>
          <w:sz w:val="21"/>
          <w:szCs w:val="21"/>
          <w:lang w:eastAsia="en-US"/>
          <w14:ligatures w14:val="standardContextual"/>
        </w:rPr>
        <w:t>User  :</w:t>
      </w:r>
      <w:proofErr w:type="gramEnd"/>
      <w:r w:rsidR="001F0E03" w:rsidRPr="00CF49E3">
        <w:rPr>
          <w:rFonts w:ascii="Verdana" w:eastAsiaTheme="minorHAnsi" w:hAnsi="Verdana" w:cs="AppleSystemUIFont"/>
          <w:sz w:val="21"/>
          <w:szCs w:val="21"/>
          <w:lang w:eastAsia="en-US"/>
          <w14:ligatures w14:val="standardContextual"/>
        </w:rPr>
        <w:t xml:space="preserve"> </w:t>
      </w:r>
      <w:hyperlink r:id="rId19" w:history="1">
        <w:r w:rsidR="001F0E03" w:rsidRPr="00CF49E3">
          <w:rPr>
            <w:rFonts w:ascii="Verdana" w:eastAsiaTheme="minorHAnsi" w:hAnsi="Verdana" w:cs="AppleSystemUIFont"/>
            <w:sz w:val="21"/>
            <w:szCs w:val="21"/>
            <w:lang w:eastAsia="en-US"/>
            <w14:ligatures w14:val="standardContextual"/>
          </w:rPr>
          <w:t>test@user.com</w:t>
        </w:r>
      </w:hyperlink>
    </w:p>
    <w:p w:rsidR="00C22292" w:rsidRPr="00CF49E3" w:rsidRDefault="001F0E03" w:rsidP="001F0E03">
      <w:pPr>
        <w:rPr>
          <w:rFonts w:ascii="Verdana" w:eastAsiaTheme="minorHAnsi" w:hAnsi="Verdana" w:cs="AppleSystemUIFont"/>
          <w:sz w:val="21"/>
          <w:szCs w:val="21"/>
          <w:lang w:eastAsia="en-US"/>
          <w14:ligatures w14:val="standardContextual"/>
        </w:rPr>
      </w:pPr>
      <w:proofErr w:type="spellStart"/>
      <w:r w:rsidRPr="00CF49E3">
        <w:rPr>
          <w:rFonts w:ascii="Verdana" w:eastAsiaTheme="minorHAnsi" w:hAnsi="Verdana" w:cs="AppleSystemUIFont"/>
          <w:sz w:val="21"/>
          <w:szCs w:val="21"/>
          <w:lang w:eastAsia="en-US"/>
          <w14:ligatures w14:val="standardContextual"/>
        </w:rPr>
        <w:t>Pass</w:t>
      </w:r>
      <w:proofErr w:type="spellEnd"/>
      <w:r w:rsidRPr="00CF49E3">
        <w:rPr>
          <w:rFonts w:ascii="Verdana" w:eastAsiaTheme="minorHAnsi" w:hAnsi="Verdana" w:cs="AppleSystemUIFont"/>
          <w:sz w:val="21"/>
          <w:szCs w:val="21"/>
          <w:lang w:eastAsia="en-US"/>
          <w14:ligatures w14:val="standardContextual"/>
        </w:rPr>
        <w:t xml:space="preserve"> : </w:t>
      </w:r>
      <w:proofErr w:type="spellStart"/>
      <w:r w:rsidRPr="00CF49E3">
        <w:rPr>
          <w:rFonts w:ascii="Verdana" w:eastAsiaTheme="minorHAnsi" w:hAnsi="Verdana" w:cs="AppleSystemUIFont"/>
          <w:sz w:val="21"/>
          <w:szCs w:val="21"/>
          <w:lang w:eastAsia="en-US"/>
          <w14:ligatures w14:val="standardContextual"/>
        </w:rPr>
        <w:t>gazfiouserpass</w:t>
      </w:r>
      <w:proofErr w:type="spellEnd"/>
    </w:p>
    <w:p w:rsidR="001F0E03" w:rsidRPr="00CF49E3" w:rsidRDefault="001F0E03" w:rsidP="001F0E03">
      <w:pPr>
        <w:rPr>
          <w:rFonts w:ascii="Verdana" w:eastAsiaTheme="minorHAnsi" w:hAnsi="Verdana" w:cs="AppleSystemUIFont"/>
          <w:sz w:val="21"/>
          <w:szCs w:val="21"/>
          <w:lang w:eastAsia="en-US"/>
          <w14:ligatures w14:val="standardContextual"/>
        </w:rPr>
      </w:pPr>
    </w:p>
    <w:p w:rsidR="00B227F0" w:rsidRPr="00CF49E3" w:rsidRDefault="006A3150" w:rsidP="001F0E03">
      <w:pPr>
        <w:rPr>
          <w:rFonts w:ascii="Verdana" w:eastAsiaTheme="minorHAnsi" w:hAnsi="Verdana" w:cs="AppleSystemUIFont"/>
          <w:sz w:val="21"/>
          <w:szCs w:val="21"/>
          <w:lang w:eastAsia="en-US"/>
          <w14:ligatures w14:val="standardContextual"/>
        </w:rPr>
      </w:pPr>
      <w:r w:rsidRPr="00CF49E3">
        <w:rPr>
          <w:rFonts w:ascii="Verdana" w:eastAsiaTheme="minorHAnsi" w:hAnsi="Verdana" w:cs="AppleSystemUIFont"/>
          <w:sz w:val="21"/>
          <w:szCs w:val="21"/>
          <w:lang w:eastAsia="en-US"/>
          <w14:ligatures w14:val="standardContextual"/>
        </w:rPr>
        <w:t>Création du backend ‘administrateur’</w:t>
      </w:r>
    </w:p>
    <w:p w:rsidR="00B227F0" w:rsidRDefault="00B227F0" w:rsidP="001F0E03">
      <w:pPr>
        <w:rPr>
          <w:rFonts w:ascii="AppleSystemUIFont" w:eastAsiaTheme="minorHAnsi" w:hAnsi="AppleSystemUIFont" w:cs="AppleSystemUIFont"/>
          <w:sz w:val="26"/>
          <w:szCs w:val="26"/>
          <w:lang w:eastAsia="en-US"/>
          <w14:ligatures w14:val="standardContextual"/>
        </w:rPr>
      </w:pPr>
    </w:p>
    <w:p w:rsidR="001E7E64" w:rsidRDefault="008C0677" w:rsidP="001E7E64">
      <w:pPr>
        <w:rPr>
          <w:rFonts w:ascii="Verdana" w:hAnsi="Verdana"/>
          <w:b/>
          <w:bCs/>
          <w:sz w:val="27"/>
          <w:szCs w:val="27"/>
        </w:rPr>
      </w:pPr>
      <w:r>
        <w:rPr>
          <w:rFonts w:ascii="Verdana" w:hAnsi="Verdana"/>
          <w:b/>
          <w:bCs/>
          <w:sz w:val="27"/>
          <w:szCs w:val="27"/>
        </w:rPr>
        <w:t>8</w:t>
      </w:r>
      <w:r w:rsidR="002D2B67">
        <w:rPr>
          <w:rFonts w:ascii="Verdana" w:hAnsi="Verdana"/>
          <w:b/>
          <w:bCs/>
          <w:sz w:val="27"/>
          <w:szCs w:val="27"/>
        </w:rPr>
        <w:t>.2 TESTS</w:t>
      </w:r>
    </w:p>
    <w:p w:rsidR="002D2B67" w:rsidRPr="00CF49E3" w:rsidRDefault="008C0677" w:rsidP="001E7E64">
      <w:pPr>
        <w:rPr>
          <w:rFonts w:ascii="Verdana" w:hAnsi="Verdana"/>
          <w:sz w:val="21"/>
          <w:szCs w:val="21"/>
        </w:rPr>
      </w:pPr>
      <w:r w:rsidRPr="00CF49E3">
        <w:rPr>
          <w:rFonts w:ascii="Verdana" w:hAnsi="Verdana"/>
          <w:sz w:val="21"/>
          <w:szCs w:val="21"/>
        </w:rPr>
        <w:t>8</w:t>
      </w:r>
      <w:r w:rsidR="002D2B67" w:rsidRPr="00CF49E3">
        <w:rPr>
          <w:rFonts w:ascii="Verdana" w:hAnsi="Verdana"/>
          <w:sz w:val="21"/>
          <w:szCs w:val="21"/>
        </w:rPr>
        <w:t>.2.1 : Test</w:t>
      </w:r>
      <w:r w:rsidR="001A2DD0" w:rsidRPr="00CF49E3">
        <w:rPr>
          <w:rFonts w:ascii="Verdana" w:hAnsi="Verdana"/>
          <w:sz w:val="21"/>
          <w:szCs w:val="21"/>
        </w:rPr>
        <w:t xml:space="preserve"> de serveur Linux virtuel pour validation du flux : NOGO</w:t>
      </w:r>
    </w:p>
    <w:p w:rsidR="001A2DD0" w:rsidRPr="00CF49E3" w:rsidRDefault="008C0677" w:rsidP="001E7E64">
      <w:pPr>
        <w:rPr>
          <w:rFonts w:ascii="Verdana" w:hAnsi="Verdana"/>
          <w:sz w:val="21"/>
          <w:szCs w:val="21"/>
        </w:rPr>
      </w:pPr>
      <w:r w:rsidRPr="00CF49E3">
        <w:rPr>
          <w:rFonts w:ascii="Verdana" w:hAnsi="Verdana"/>
          <w:sz w:val="21"/>
          <w:szCs w:val="21"/>
        </w:rPr>
        <w:t>8</w:t>
      </w:r>
      <w:r w:rsidR="001A2DD0" w:rsidRPr="00CF49E3">
        <w:rPr>
          <w:rFonts w:ascii="Verdana" w:hAnsi="Verdana"/>
          <w:sz w:val="21"/>
          <w:szCs w:val="21"/>
        </w:rPr>
        <w:t>.2.2 : Test de serveur Linux VPS OVH : NOGO</w:t>
      </w:r>
    </w:p>
    <w:p w:rsidR="008C0677" w:rsidRPr="00CF49E3" w:rsidRDefault="008C0677" w:rsidP="008C0677">
      <w:pPr>
        <w:rPr>
          <w:rFonts w:ascii="Verdana" w:hAnsi="Verdana"/>
          <w:sz w:val="21"/>
          <w:szCs w:val="21"/>
        </w:rPr>
      </w:pPr>
      <w:r w:rsidRPr="00CF49E3">
        <w:rPr>
          <w:rFonts w:ascii="Verdana" w:hAnsi="Verdana"/>
          <w:sz w:val="21"/>
          <w:szCs w:val="21"/>
        </w:rPr>
        <w:t>8</w:t>
      </w:r>
      <w:r w:rsidR="001A2DD0" w:rsidRPr="00CF49E3">
        <w:rPr>
          <w:rFonts w:ascii="Verdana" w:hAnsi="Verdana"/>
          <w:sz w:val="21"/>
          <w:szCs w:val="21"/>
        </w:rPr>
        <w:t>.2.3 : Test de serveur Windows 2025 VPS OVH </w:t>
      </w:r>
      <w:r w:rsidRPr="00CF49E3">
        <w:rPr>
          <w:rFonts w:ascii="Verdana" w:hAnsi="Verdana"/>
          <w:sz w:val="21"/>
          <w:szCs w:val="21"/>
        </w:rPr>
        <w:br/>
        <w:t>Ouverture du serveur le 10/07/2025</w:t>
      </w:r>
    </w:p>
    <w:p w:rsidR="001A2DD0" w:rsidRPr="00CF49E3" w:rsidRDefault="008C0677" w:rsidP="008C0677">
      <w:pPr>
        <w:rPr>
          <w:rFonts w:ascii="Verdana" w:hAnsi="Verdana"/>
          <w:sz w:val="21"/>
          <w:szCs w:val="21"/>
        </w:rPr>
      </w:pPr>
      <w:r w:rsidRPr="00CF49E3">
        <w:rPr>
          <w:rFonts w:ascii="Verdana" w:hAnsi="Verdana"/>
          <w:sz w:val="21"/>
          <w:szCs w:val="21"/>
        </w:rPr>
        <w:t xml:space="preserve">Installation du </w:t>
      </w:r>
      <w:proofErr w:type="gramStart"/>
      <w:r w:rsidRPr="00CF49E3">
        <w:rPr>
          <w:rFonts w:ascii="Verdana" w:hAnsi="Verdana"/>
          <w:sz w:val="21"/>
          <w:szCs w:val="21"/>
        </w:rPr>
        <w:t>module  ‘</w:t>
      </w:r>
      <w:proofErr w:type="gramEnd"/>
      <w:r w:rsidRPr="00CF49E3">
        <w:rPr>
          <w:rFonts w:ascii="Verdana" w:hAnsi="Verdana"/>
          <w:sz w:val="21"/>
          <w:szCs w:val="21"/>
        </w:rPr>
        <w:t>Docker file’</w:t>
      </w:r>
      <w:r w:rsidR="001A2DD0" w:rsidRPr="00CF49E3">
        <w:rPr>
          <w:rFonts w:ascii="Verdana" w:hAnsi="Verdana"/>
          <w:sz w:val="21"/>
          <w:szCs w:val="21"/>
        </w:rPr>
        <w:t xml:space="preserve"> </w:t>
      </w:r>
    </w:p>
    <w:p w:rsidR="009B792E" w:rsidRDefault="009B792E" w:rsidP="008C0677">
      <w:pPr>
        <w:rPr>
          <w:rFonts w:ascii="Verdana" w:hAnsi="Verdana"/>
        </w:rPr>
      </w:pPr>
    </w:p>
    <w:p w:rsidR="002B6419" w:rsidRDefault="002B6419" w:rsidP="008C0677">
      <w:pPr>
        <w:rPr>
          <w:rFonts w:ascii="Verdana" w:hAnsi="Verdana"/>
          <w:b/>
          <w:bCs/>
          <w:u w:val="single"/>
        </w:rPr>
      </w:pPr>
      <w:r w:rsidRPr="009B792E">
        <w:rPr>
          <w:rFonts w:ascii="Verdana" w:hAnsi="Verdana"/>
          <w:b/>
          <w:bCs/>
          <w:u w:val="single"/>
        </w:rPr>
        <w:t>Le 11/07/2025</w:t>
      </w:r>
      <w:r w:rsidR="00E8225E">
        <w:rPr>
          <w:rFonts w:ascii="Verdana" w:hAnsi="Verdana"/>
          <w:b/>
          <w:bCs/>
          <w:u w:val="single"/>
        </w:rPr>
        <w:t xml:space="preserve"> (</w:t>
      </w:r>
      <w:r w:rsidR="005C26AF">
        <w:rPr>
          <w:rFonts w:ascii="Verdana" w:hAnsi="Verdana"/>
          <w:b/>
          <w:bCs/>
          <w:u w:val="single"/>
        </w:rPr>
        <w:t xml:space="preserve">1/2 </w:t>
      </w:r>
      <w:r w:rsidR="00E8225E">
        <w:rPr>
          <w:rFonts w:ascii="Verdana" w:hAnsi="Verdana"/>
          <w:b/>
          <w:bCs/>
          <w:u w:val="single"/>
        </w:rPr>
        <w:t xml:space="preserve">journée </w:t>
      </w:r>
      <w:r w:rsidR="00D61A96">
        <w:rPr>
          <w:rFonts w:ascii="Verdana" w:hAnsi="Verdana"/>
          <w:b/>
          <w:bCs/>
          <w:u w:val="single"/>
        </w:rPr>
        <w:t>1,5</w:t>
      </w:r>
      <w:r w:rsidR="00E8225E">
        <w:rPr>
          <w:rFonts w:ascii="Verdana" w:hAnsi="Verdana"/>
          <w:b/>
          <w:bCs/>
          <w:u w:val="single"/>
        </w:rPr>
        <w:t>)</w:t>
      </w:r>
    </w:p>
    <w:p w:rsidR="009B792E" w:rsidRPr="009B792E" w:rsidRDefault="009B792E" w:rsidP="008C0677">
      <w:pPr>
        <w:rPr>
          <w:rFonts w:ascii="Verdana" w:hAnsi="Verdana"/>
          <w:b/>
          <w:bCs/>
          <w:u w:val="single"/>
        </w:rPr>
      </w:pPr>
    </w:p>
    <w:p w:rsidR="00452F56" w:rsidRPr="00CF49E3" w:rsidRDefault="00452F56" w:rsidP="008C0677">
      <w:pPr>
        <w:rPr>
          <w:rFonts w:ascii="Verdana" w:hAnsi="Verdana"/>
          <w:sz w:val="21"/>
          <w:szCs w:val="21"/>
        </w:rPr>
      </w:pPr>
      <w:r w:rsidRPr="00CF49E3">
        <w:rPr>
          <w:rFonts w:ascii="Verdana" w:hAnsi="Verdana"/>
          <w:sz w:val="21"/>
          <w:szCs w:val="21"/>
        </w:rPr>
        <w:t>Update Linux 2.5.9</w:t>
      </w:r>
    </w:p>
    <w:p w:rsidR="00452F56" w:rsidRPr="00CF49E3" w:rsidRDefault="006A6165" w:rsidP="008C0677">
      <w:pPr>
        <w:rPr>
          <w:rFonts w:ascii="Verdana" w:hAnsi="Verdana"/>
          <w:sz w:val="21"/>
          <w:szCs w:val="21"/>
        </w:rPr>
      </w:pPr>
      <w:r w:rsidRPr="00CF49E3">
        <w:rPr>
          <w:rFonts w:ascii="Verdana" w:hAnsi="Verdana"/>
          <w:sz w:val="21"/>
          <w:szCs w:val="21"/>
        </w:rPr>
        <w:t>Update</w:t>
      </w:r>
      <w:r w:rsidR="00E3079F" w:rsidRPr="00CF49E3">
        <w:rPr>
          <w:rFonts w:ascii="Verdana" w:hAnsi="Verdana"/>
          <w:sz w:val="21"/>
          <w:szCs w:val="21"/>
        </w:rPr>
        <w:t>/</w:t>
      </w:r>
      <w:proofErr w:type="spellStart"/>
      <w:r w:rsidR="00E3079F" w:rsidRPr="00CF49E3">
        <w:rPr>
          <w:rFonts w:ascii="Verdana" w:hAnsi="Verdana"/>
          <w:sz w:val="21"/>
          <w:szCs w:val="21"/>
        </w:rPr>
        <w:t>create</w:t>
      </w:r>
      <w:proofErr w:type="spellEnd"/>
      <w:r w:rsidRPr="00CF49E3">
        <w:rPr>
          <w:rFonts w:ascii="Verdana" w:hAnsi="Verdana"/>
          <w:sz w:val="21"/>
          <w:szCs w:val="21"/>
        </w:rPr>
        <w:t xml:space="preserve"> </w:t>
      </w:r>
      <w:proofErr w:type="spellStart"/>
      <w:r w:rsidRPr="00CF49E3">
        <w:rPr>
          <w:rFonts w:ascii="Verdana" w:hAnsi="Verdana"/>
          <w:sz w:val="21"/>
          <w:szCs w:val="21"/>
        </w:rPr>
        <w:t>Dockerfile</w:t>
      </w:r>
      <w:proofErr w:type="spellEnd"/>
    </w:p>
    <w:p w:rsidR="006A6165" w:rsidRPr="00CF49E3" w:rsidRDefault="006A6165" w:rsidP="008C0677">
      <w:pPr>
        <w:rPr>
          <w:rFonts w:ascii="Verdana" w:hAnsi="Verdana"/>
          <w:sz w:val="21"/>
          <w:szCs w:val="21"/>
        </w:rPr>
      </w:pPr>
      <w:r w:rsidRPr="00CF49E3">
        <w:rPr>
          <w:rFonts w:ascii="Verdana" w:hAnsi="Verdana"/>
          <w:sz w:val="21"/>
          <w:szCs w:val="21"/>
        </w:rPr>
        <w:t>Update Windows server</w:t>
      </w:r>
    </w:p>
    <w:p w:rsidR="00D844D8" w:rsidRPr="00CF49E3" w:rsidRDefault="00D844D8" w:rsidP="008C0677">
      <w:pPr>
        <w:rPr>
          <w:rFonts w:ascii="Verdana" w:hAnsi="Verdana"/>
          <w:sz w:val="21"/>
          <w:szCs w:val="21"/>
        </w:rPr>
      </w:pPr>
      <w:r w:rsidRPr="00CF49E3">
        <w:rPr>
          <w:rFonts w:ascii="Verdana" w:hAnsi="Verdana"/>
          <w:sz w:val="21"/>
          <w:szCs w:val="21"/>
        </w:rPr>
        <w:t xml:space="preserve">Update </w:t>
      </w:r>
      <w:r w:rsidR="00E3079F" w:rsidRPr="00CF49E3">
        <w:rPr>
          <w:rFonts w:ascii="Verdana" w:hAnsi="Verdana"/>
          <w:sz w:val="21"/>
          <w:szCs w:val="21"/>
        </w:rPr>
        <w:t>Docker service</w:t>
      </w:r>
    </w:p>
    <w:p w:rsidR="00E3079F" w:rsidRPr="00CF49E3" w:rsidRDefault="00E3079F" w:rsidP="008C0677">
      <w:pPr>
        <w:rPr>
          <w:rFonts w:ascii="Verdana" w:hAnsi="Verdana"/>
          <w:sz w:val="21"/>
          <w:szCs w:val="21"/>
        </w:rPr>
      </w:pPr>
      <w:r w:rsidRPr="00CF49E3">
        <w:rPr>
          <w:rFonts w:ascii="Verdana" w:hAnsi="Verdana"/>
          <w:sz w:val="21"/>
          <w:szCs w:val="21"/>
        </w:rPr>
        <w:t xml:space="preserve">Update Hyper V </w:t>
      </w:r>
    </w:p>
    <w:p w:rsidR="009B792E" w:rsidRPr="00D61A96" w:rsidRDefault="009B792E" w:rsidP="008C0677">
      <w:pPr>
        <w:rPr>
          <w:rFonts w:ascii="Verdana" w:hAnsi="Verdana"/>
          <w:sz w:val="21"/>
          <w:szCs w:val="21"/>
        </w:rPr>
      </w:pPr>
      <w:r w:rsidRPr="00CF49E3">
        <w:rPr>
          <w:rFonts w:ascii="Verdana" w:hAnsi="Verdana"/>
          <w:sz w:val="21"/>
          <w:szCs w:val="21"/>
        </w:rPr>
        <w:t>Installation BUI</w:t>
      </w:r>
      <w:r w:rsidR="00D07B78" w:rsidRPr="00CF49E3">
        <w:rPr>
          <w:rFonts w:ascii="Verdana" w:hAnsi="Verdana"/>
          <w:sz w:val="21"/>
          <w:szCs w:val="21"/>
        </w:rPr>
        <w:t>L</w:t>
      </w:r>
      <w:r w:rsidRPr="00CF49E3">
        <w:rPr>
          <w:rFonts w:ascii="Verdana" w:hAnsi="Verdana"/>
          <w:sz w:val="21"/>
          <w:szCs w:val="21"/>
        </w:rPr>
        <w:t>D COCO -&gt; OK</w:t>
      </w:r>
      <w:r w:rsidRPr="00CF49E3">
        <w:rPr>
          <w:rFonts w:ascii="Verdana" w:hAnsi="Verdana"/>
          <w:sz w:val="21"/>
          <w:szCs w:val="21"/>
        </w:rPr>
        <w:br/>
        <w:t xml:space="preserve">Modification Frontend </w:t>
      </w:r>
      <w:r w:rsidRPr="00CF49E3">
        <w:rPr>
          <w:rFonts w:ascii="Verdana" w:hAnsi="Verdana"/>
          <w:sz w:val="21"/>
          <w:szCs w:val="21"/>
        </w:rPr>
        <w:br/>
        <w:t>Module de connexion -&gt; OK</w:t>
      </w:r>
      <w:r w:rsidRPr="00CF49E3">
        <w:rPr>
          <w:rFonts w:ascii="Verdana" w:hAnsi="Verdana"/>
          <w:sz w:val="21"/>
          <w:szCs w:val="21"/>
        </w:rPr>
        <w:br/>
        <w:t xml:space="preserve">Gestion Admin et </w:t>
      </w:r>
      <w:proofErr w:type="spellStart"/>
      <w:r w:rsidRPr="00CF49E3">
        <w:rPr>
          <w:rFonts w:ascii="Verdana" w:hAnsi="Verdana"/>
          <w:sz w:val="21"/>
          <w:szCs w:val="21"/>
        </w:rPr>
        <w:t>Users</w:t>
      </w:r>
      <w:proofErr w:type="spellEnd"/>
      <w:r w:rsidRPr="00CF49E3">
        <w:rPr>
          <w:rFonts w:ascii="Verdana" w:hAnsi="Verdana"/>
          <w:sz w:val="21"/>
          <w:szCs w:val="21"/>
        </w:rPr>
        <w:t xml:space="preserve"> -&gt;OK</w:t>
      </w:r>
    </w:p>
    <w:p w:rsidR="009B792E" w:rsidRDefault="009B792E" w:rsidP="008C0677">
      <w:pPr>
        <w:rPr>
          <w:rFonts w:ascii="Verdana" w:hAnsi="Verdana"/>
        </w:rPr>
      </w:pPr>
    </w:p>
    <w:p w:rsidR="009B792E" w:rsidRPr="009B792E" w:rsidRDefault="009B792E" w:rsidP="008C0677">
      <w:pPr>
        <w:rPr>
          <w:rFonts w:ascii="Verdana" w:hAnsi="Verdana"/>
          <w:b/>
          <w:bCs/>
          <w:u w:val="single"/>
        </w:rPr>
      </w:pPr>
      <w:r w:rsidRPr="009B792E">
        <w:rPr>
          <w:rFonts w:ascii="Verdana" w:hAnsi="Verdana"/>
          <w:b/>
          <w:bCs/>
          <w:u w:val="single"/>
        </w:rPr>
        <w:t>Le 15 /07/2025</w:t>
      </w:r>
      <w:r w:rsidR="00E8225E">
        <w:rPr>
          <w:rFonts w:ascii="Verdana" w:hAnsi="Verdana"/>
          <w:b/>
          <w:bCs/>
          <w:u w:val="single"/>
        </w:rPr>
        <w:t xml:space="preserve"> (journée </w:t>
      </w:r>
      <w:r w:rsidR="00D61A96">
        <w:rPr>
          <w:rFonts w:ascii="Verdana" w:hAnsi="Verdana"/>
          <w:b/>
          <w:bCs/>
          <w:u w:val="single"/>
        </w:rPr>
        <w:t>2,5</w:t>
      </w:r>
      <w:r w:rsidR="00E8225E">
        <w:rPr>
          <w:rFonts w:ascii="Verdana" w:hAnsi="Verdana"/>
          <w:b/>
          <w:bCs/>
          <w:u w:val="single"/>
        </w:rPr>
        <w:t>)</w:t>
      </w:r>
    </w:p>
    <w:p w:rsidR="006A6165" w:rsidRDefault="006A6165" w:rsidP="008C0677">
      <w:pPr>
        <w:rPr>
          <w:rFonts w:ascii="Verdana" w:hAnsi="Verdana"/>
        </w:rPr>
      </w:pPr>
    </w:p>
    <w:p w:rsidR="00CF49E3" w:rsidRPr="00CF49E3" w:rsidRDefault="00CF49E3">
      <w:pPr>
        <w:spacing w:after="160" w:line="278" w:lineRule="auto"/>
        <w:rPr>
          <w:rFonts w:ascii="Verdana" w:hAnsi="Verdana"/>
          <w:sz w:val="21"/>
          <w:szCs w:val="21"/>
        </w:rPr>
      </w:pPr>
      <w:r w:rsidRPr="00CF49E3">
        <w:rPr>
          <w:rFonts w:ascii="Verdana" w:hAnsi="Verdana"/>
          <w:sz w:val="21"/>
          <w:szCs w:val="21"/>
        </w:rPr>
        <w:t>Résolution des problématiques serveur port 8080-&gt;NOGO</w:t>
      </w:r>
      <w:r w:rsidRPr="00CF49E3">
        <w:rPr>
          <w:rFonts w:ascii="Verdana" w:hAnsi="Verdana"/>
          <w:sz w:val="21"/>
          <w:szCs w:val="21"/>
        </w:rPr>
        <w:br/>
        <w:t>Gestio</w:t>
      </w:r>
      <w:r w:rsidR="0078542F">
        <w:rPr>
          <w:rFonts w:ascii="Verdana" w:hAnsi="Verdana"/>
          <w:sz w:val="21"/>
          <w:szCs w:val="21"/>
        </w:rPr>
        <w:t xml:space="preserve">n </w:t>
      </w:r>
      <w:r w:rsidRPr="00CF49E3">
        <w:rPr>
          <w:rFonts w:ascii="Verdana" w:hAnsi="Verdana"/>
          <w:sz w:val="21"/>
          <w:szCs w:val="21"/>
        </w:rPr>
        <w:t xml:space="preserve">Frontend de gestion </w:t>
      </w:r>
      <w:r w:rsidR="0078542F">
        <w:rPr>
          <w:rFonts w:ascii="Verdana" w:hAnsi="Verdana"/>
          <w:sz w:val="21"/>
          <w:szCs w:val="21"/>
        </w:rPr>
        <w:t xml:space="preserve">du processus de calcul et du retour </w:t>
      </w:r>
      <w:r w:rsidRPr="00CF49E3">
        <w:rPr>
          <w:rFonts w:ascii="Verdana" w:hAnsi="Verdana"/>
          <w:sz w:val="21"/>
          <w:szCs w:val="21"/>
        </w:rPr>
        <w:t xml:space="preserve">des erreurs, par validation dynamiques des étapes successives du process de simulation et </w:t>
      </w:r>
      <w:proofErr w:type="spellStart"/>
      <w:r w:rsidRPr="00CF49E3">
        <w:rPr>
          <w:rFonts w:ascii="Verdana" w:hAnsi="Verdana"/>
          <w:sz w:val="21"/>
          <w:szCs w:val="21"/>
        </w:rPr>
        <w:t>reporting</w:t>
      </w:r>
      <w:proofErr w:type="spellEnd"/>
      <w:r w:rsidRPr="00CF49E3">
        <w:rPr>
          <w:rFonts w:ascii="Verdana" w:hAnsi="Verdana"/>
          <w:sz w:val="21"/>
          <w:szCs w:val="21"/>
        </w:rPr>
        <w:t xml:space="preserve"> détaillé des erreurs dans la page ‘admin’</w:t>
      </w:r>
    </w:p>
    <w:p w:rsidR="00CF49E3" w:rsidRDefault="00CF49E3">
      <w:pPr>
        <w:spacing w:after="160" w:line="278" w:lineRule="auto"/>
        <w:rPr>
          <w:rFonts w:ascii="Verdana" w:hAnsi="Verdana"/>
          <w:sz w:val="21"/>
          <w:szCs w:val="21"/>
        </w:rPr>
      </w:pPr>
      <w:r w:rsidRPr="00CF49E3">
        <w:rPr>
          <w:rFonts w:ascii="Verdana" w:hAnsi="Verdana"/>
          <w:sz w:val="21"/>
          <w:szCs w:val="21"/>
        </w:rPr>
        <w:t>Lancement du service « Waitress » sur le VPS</w:t>
      </w:r>
      <w:r w:rsidR="00FE1BC7">
        <w:rPr>
          <w:rFonts w:ascii="Verdana" w:hAnsi="Verdana"/>
          <w:sz w:val="21"/>
          <w:szCs w:val="21"/>
        </w:rPr>
        <w:t xml:space="preserve"> (passage en production)</w:t>
      </w:r>
    </w:p>
    <w:p w:rsidR="00E95EFD" w:rsidRDefault="00BF7CD0">
      <w:pPr>
        <w:spacing w:after="160" w:line="278" w:lineRule="auto"/>
        <w:rPr>
          <w:rFonts w:ascii="Verdana" w:hAnsi="Verdana"/>
          <w:sz w:val="21"/>
          <w:szCs w:val="21"/>
        </w:rPr>
      </w:pPr>
      <w:r>
        <w:rPr>
          <w:rFonts w:ascii="Verdana" w:hAnsi="Verdana"/>
          <w:sz w:val="21"/>
          <w:szCs w:val="21"/>
        </w:rPr>
        <w:t>Tests de calcul étape 1 &amp; 2 -&gt; OK</w:t>
      </w:r>
    </w:p>
    <w:p w:rsidR="00BF7CD0" w:rsidRPr="00CF49E3" w:rsidRDefault="00E8225E">
      <w:pPr>
        <w:spacing w:after="160" w:line="278" w:lineRule="auto"/>
        <w:rPr>
          <w:rFonts w:ascii="Verdana" w:hAnsi="Verdana"/>
          <w:sz w:val="21"/>
          <w:szCs w:val="21"/>
        </w:rPr>
      </w:pPr>
      <w:r>
        <w:rPr>
          <w:rFonts w:ascii="Verdana" w:hAnsi="Verdana"/>
          <w:sz w:val="21"/>
          <w:szCs w:val="21"/>
        </w:rPr>
        <w:t>Création</w:t>
      </w:r>
      <w:r w:rsidR="00BF7CD0">
        <w:rPr>
          <w:rFonts w:ascii="Verdana" w:hAnsi="Verdana"/>
          <w:sz w:val="21"/>
          <w:szCs w:val="21"/>
        </w:rPr>
        <w:t xml:space="preserve"> Objet COFE : NOGOOOD</w:t>
      </w:r>
    </w:p>
    <w:p w:rsidR="00F04C56" w:rsidRDefault="00F04C56">
      <w:pPr>
        <w:spacing w:after="160" w:line="278" w:lineRule="auto"/>
        <w:rPr>
          <w:rFonts w:ascii="Verdana" w:hAnsi="Verdana"/>
          <w:b/>
          <w:bCs/>
          <w:u w:val="single"/>
        </w:rPr>
      </w:pPr>
      <w:r w:rsidRPr="009B792E">
        <w:rPr>
          <w:rFonts w:ascii="Verdana" w:hAnsi="Verdana"/>
          <w:b/>
          <w:bCs/>
          <w:u w:val="single"/>
        </w:rPr>
        <w:t>Le 1</w:t>
      </w:r>
      <w:r>
        <w:rPr>
          <w:rFonts w:ascii="Verdana" w:hAnsi="Verdana"/>
          <w:b/>
          <w:bCs/>
          <w:u w:val="single"/>
        </w:rPr>
        <w:t>6</w:t>
      </w:r>
      <w:r w:rsidRPr="009B792E">
        <w:rPr>
          <w:rFonts w:ascii="Verdana" w:hAnsi="Verdana"/>
          <w:b/>
          <w:bCs/>
          <w:u w:val="single"/>
        </w:rPr>
        <w:t xml:space="preserve"> /07/2025</w:t>
      </w:r>
      <w:r>
        <w:rPr>
          <w:rFonts w:ascii="Verdana" w:hAnsi="Verdana"/>
          <w:b/>
          <w:bCs/>
          <w:u w:val="single"/>
        </w:rPr>
        <w:t xml:space="preserve"> (journée </w:t>
      </w:r>
      <w:r w:rsidR="00D61A96">
        <w:rPr>
          <w:rFonts w:ascii="Verdana" w:hAnsi="Verdana"/>
          <w:b/>
          <w:bCs/>
          <w:u w:val="single"/>
        </w:rPr>
        <w:t>3,5</w:t>
      </w:r>
      <w:r>
        <w:rPr>
          <w:rFonts w:ascii="Verdana" w:hAnsi="Verdana"/>
          <w:b/>
          <w:bCs/>
          <w:u w:val="single"/>
        </w:rPr>
        <w:t>)</w:t>
      </w:r>
    </w:p>
    <w:p w:rsidR="00F04C56" w:rsidRDefault="00F04C56" w:rsidP="00F04C56">
      <w:pPr>
        <w:spacing w:after="160" w:line="278" w:lineRule="auto"/>
        <w:rPr>
          <w:rFonts w:ascii="Verdana" w:hAnsi="Verdana"/>
          <w:sz w:val="21"/>
          <w:szCs w:val="21"/>
        </w:rPr>
      </w:pPr>
      <w:r>
        <w:rPr>
          <w:rFonts w:ascii="Verdana" w:hAnsi="Verdana"/>
          <w:sz w:val="21"/>
          <w:szCs w:val="21"/>
        </w:rPr>
        <w:t xml:space="preserve">Après analyse, </w:t>
      </w:r>
      <w:proofErr w:type="spellStart"/>
      <w:r>
        <w:rPr>
          <w:rFonts w:ascii="Verdana" w:hAnsi="Verdana"/>
          <w:sz w:val="21"/>
          <w:szCs w:val="21"/>
        </w:rPr>
        <w:t>ré-installation</w:t>
      </w:r>
      <w:proofErr w:type="spellEnd"/>
      <w:r>
        <w:rPr>
          <w:rFonts w:ascii="Verdana" w:hAnsi="Verdana"/>
          <w:sz w:val="21"/>
          <w:szCs w:val="21"/>
        </w:rPr>
        <w:t xml:space="preserve"> du module complet COCO en changeant de distribution afin de d’assurer la présence des DLL manquantes à la version antérieure.</w:t>
      </w:r>
    </w:p>
    <w:p w:rsidR="000D697F" w:rsidRDefault="000D697F" w:rsidP="00F04C56">
      <w:pPr>
        <w:spacing w:after="160" w:line="278" w:lineRule="auto"/>
        <w:rPr>
          <w:rFonts w:ascii="Verdana" w:hAnsi="Verdana"/>
          <w:sz w:val="21"/>
          <w:szCs w:val="21"/>
        </w:rPr>
      </w:pPr>
    </w:p>
    <w:p w:rsidR="000D697F" w:rsidRDefault="00E32C4E" w:rsidP="00F04C56">
      <w:pPr>
        <w:spacing w:after="160" w:line="278" w:lineRule="auto"/>
        <w:rPr>
          <w:rFonts w:ascii="Verdana" w:hAnsi="Verdana"/>
          <w:sz w:val="21"/>
          <w:szCs w:val="21"/>
        </w:rPr>
      </w:pPr>
      <w:r>
        <w:rPr>
          <w:rFonts w:ascii="Verdana" w:hAnsi="Verdana"/>
          <w:sz w:val="21"/>
          <w:szCs w:val="21"/>
        </w:rPr>
        <w:lastRenderedPageBreak/>
        <w:t>Installation PYTHON pour Windows</w:t>
      </w:r>
    </w:p>
    <w:p w:rsidR="003951B2" w:rsidRDefault="003951B2" w:rsidP="00F04C56">
      <w:pPr>
        <w:spacing w:after="160" w:line="278" w:lineRule="auto"/>
        <w:rPr>
          <w:rFonts w:ascii="Verdana" w:hAnsi="Verdana"/>
          <w:sz w:val="21"/>
          <w:szCs w:val="21"/>
        </w:rPr>
      </w:pPr>
      <w:r>
        <w:rPr>
          <w:rFonts w:ascii="Verdana" w:hAnsi="Verdana"/>
          <w:sz w:val="21"/>
          <w:szCs w:val="21"/>
        </w:rPr>
        <w:t xml:space="preserve">Après analyse et </w:t>
      </w:r>
      <w:proofErr w:type="spellStart"/>
      <w:r>
        <w:rPr>
          <w:rFonts w:ascii="Verdana" w:hAnsi="Verdana"/>
          <w:sz w:val="21"/>
          <w:szCs w:val="21"/>
        </w:rPr>
        <w:t>debug</w:t>
      </w:r>
      <w:proofErr w:type="spellEnd"/>
      <w:r>
        <w:rPr>
          <w:rFonts w:ascii="Verdana" w:hAnsi="Verdana"/>
          <w:sz w:val="21"/>
          <w:szCs w:val="21"/>
        </w:rPr>
        <w:t xml:space="preserve"> -&gt; </w:t>
      </w:r>
      <w:r w:rsidRPr="00B242ED">
        <w:rPr>
          <w:rFonts w:ascii="Verdana" w:hAnsi="Verdana"/>
          <w:i/>
          <w:iCs/>
          <w:sz w:val="21"/>
          <w:szCs w:val="21"/>
          <w:u w:val="single"/>
        </w:rPr>
        <w:t>création d’un .exe python pour alimenter le déclencheur mathématique COCO en service séparé sur le VPS</w:t>
      </w:r>
    </w:p>
    <w:p w:rsidR="003951B2" w:rsidRDefault="0090299B" w:rsidP="00F04C56">
      <w:pPr>
        <w:spacing w:after="160" w:line="278" w:lineRule="auto"/>
        <w:rPr>
          <w:rFonts w:ascii="Verdana" w:hAnsi="Verdana"/>
          <w:sz w:val="21"/>
          <w:szCs w:val="21"/>
        </w:rPr>
      </w:pPr>
      <w:r>
        <w:rPr>
          <w:rFonts w:ascii="Verdana" w:hAnsi="Verdana"/>
          <w:sz w:val="21"/>
          <w:szCs w:val="21"/>
        </w:rPr>
        <w:t>Implémentation de l’optimisation sur le frontend http</w:t>
      </w:r>
    </w:p>
    <w:p w:rsidR="0090299B" w:rsidRDefault="0090299B" w:rsidP="00F04C56">
      <w:pPr>
        <w:spacing w:after="160" w:line="278" w:lineRule="auto"/>
        <w:rPr>
          <w:rFonts w:ascii="Verdana" w:hAnsi="Verdana"/>
          <w:sz w:val="21"/>
          <w:szCs w:val="21"/>
        </w:rPr>
      </w:pPr>
      <w:r>
        <w:rPr>
          <w:rFonts w:ascii="Verdana" w:hAnsi="Verdana"/>
          <w:sz w:val="21"/>
          <w:szCs w:val="21"/>
        </w:rPr>
        <w:t xml:space="preserve">Changement et optimisation du fichier APP.PY </w:t>
      </w:r>
    </w:p>
    <w:p w:rsidR="00B242ED" w:rsidRPr="006041E9" w:rsidRDefault="00B242ED" w:rsidP="00F04C56">
      <w:pPr>
        <w:spacing w:after="160" w:line="278" w:lineRule="auto"/>
        <w:rPr>
          <w:rFonts w:ascii="Verdana" w:hAnsi="Verdana"/>
          <w:b/>
          <w:bCs/>
          <w:sz w:val="21"/>
          <w:szCs w:val="21"/>
        </w:rPr>
      </w:pPr>
      <w:r w:rsidRPr="006041E9">
        <w:rPr>
          <w:rFonts w:ascii="Verdana" w:hAnsi="Verdana"/>
          <w:b/>
          <w:bCs/>
          <w:sz w:val="21"/>
          <w:szCs w:val="21"/>
        </w:rPr>
        <w:t xml:space="preserve">Résultat de test simple 1 </w:t>
      </w:r>
      <w:proofErr w:type="spellStart"/>
      <w:r w:rsidRPr="006041E9">
        <w:rPr>
          <w:rFonts w:ascii="Verdana" w:hAnsi="Verdana"/>
          <w:b/>
          <w:bCs/>
          <w:sz w:val="21"/>
          <w:szCs w:val="21"/>
        </w:rPr>
        <w:t>imput</w:t>
      </w:r>
      <w:proofErr w:type="spellEnd"/>
      <w:r w:rsidRPr="006041E9">
        <w:rPr>
          <w:rFonts w:ascii="Verdana" w:hAnsi="Verdana"/>
          <w:b/>
          <w:bCs/>
          <w:sz w:val="21"/>
          <w:szCs w:val="21"/>
        </w:rPr>
        <w:t xml:space="preserve"> – 2 </w:t>
      </w:r>
      <w:proofErr w:type="spellStart"/>
      <w:r w:rsidRPr="006041E9">
        <w:rPr>
          <w:rFonts w:ascii="Verdana" w:hAnsi="Verdana"/>
          <w:b/>
          <w:bCs/>
          <w:sz w:val="21"/>
          <w:szCs w:val="21"/>
        </w:rPr>
        <w:t>resultats</w:t>
      </w:r>
      <w:proofErr w:type="spellEnd"/>
      <w:r w:rsidRPr="006041E9">
        <w:rPr>
          <w:rFonts w:ascii="Verdana" w:hAnsi="Verdana"/>
          <w:b/>
          <w:bCs/>
          <w:sz w:val="21"/>
          <w:szCs w:val="21"/>
        </w:rPr>
        <w:t xml:space="preserve"> / en LOCAL </w:t>
      </w:r>
      <w:hyperlink r:id="rId20" w:history="1">
        <w:r w:rsidRPr="006041E9">
          <w:rPr>
            <w:rStyle w:val="Lienhypertexte"/>
            <w:rFonts w:ascii="Verdana" w:hAnsi="Verdana"/>
            <w:b/>
            <w:bCs/>
            <w:sz w:val="21"/>
            <w:szCs w:val="21"/>
          </w:rPr>
          <w:t>http://0.0.0.0/8080</w:t>
        </w:r>
      </w:hyperlink>
      <w:r w:rsidRPr="006041E9">
        <w:rPr>
          <w:rFonts w:ascii="Verdana" w:hAnsi="Verdana"/>
          <w:b/>
          <w:bCs/>
          <w:sz w:val="21"/>
          <w:szCs w:val="21"/>
        </w:rPr>
        <w:t xml:space="preserve">  -&gt; OK</w:t>
      </w:r>
    </w:p>
    <w:p w:rsidR="00B242ED" w:rsidRDefault="00B242ED" w:rsidP="00F04C56">
      <w:pPr>
        <w:spacing w:after="160" w:line="278" w:lineRule="auto"/>
        <w:rPr>
          <w:rFonts w:ascii="Verdana" w:hAnsi="Verdana"/>
          <w:sz w:val="21"/>
          <w:szCs w:val="21"/>
        </w:rPr>
      </w:pPr>
      <w:r>
        <w:rPr>
          <w:rFonts w:ascii="Verdana" w:hAnsi="Verdana"/>
          <w:sz w:val="21"/>
          <w:szCs w:val="21"/>
        </w:rPr>
        <w:t>Aliment</w:t>
      </w:r>
      <w:r w:rsidR="00BA4416">
        <w:rPr>
          <w:rFonts w:ascii="Verdana" w:hAnsi="Verdana"/>
          <w:sz w:val="21"/>
          <w:szCs w:val="21"/>
        </w:rPr>
        <w:t>ation</w:t>
      </w:r>
      <w:r>
        <w:rPr>
          <w:rFonts w:ascii="Verdana" w:hAnsi="Verdana"/>
          <w:sz w:val="21"/>
          <w:szCs w:val="21"/>
        </w:rPr>
        <w:t xml:space="preserve"> </w:t>
      </w:r>
      <w:r w:rsidR="00BA4416">
        <w:rPr>
          <w:rFonts w:ascii="Verdana" w:hAnsi="Verdana"/>
          <w:sz w:val="21"/>
          <w:szCs w:val="21"/>
        </w:rPr>
        <w:t>du</w:t>
      </w:r>
      <w:r>
        <w:rPr>
          <w:rFonts w:ascii="Verdana" w:hAnsi="Verdana"/>
          <w:sz w:val="21"/>
          <w:szCs w:val="21"/>
        </w:rPr>
        <w:t xml:space="preserve"> fichier avec l’ensemble des </w:t>
      </w:r>
      <w:proofErr w:type="spellStart"/>
      <w:r>
        <w:rPr>
          <w:rFonts w:ascii="Verdana" w:hAnsi="Verdana"/>
          <w:sz w:val="21"/>
          <w:szCs w:val="21"/>
        </w:rPr>
        <w:t>imputs</w:t>
      </w:r>
      <w:proofErr w:type="spellEnd"/>
      <w:r>
        <w:rPr>
          <w:rFonts w:ascii="Verdana" w:hAnsi="Verdana"/>
          <w:sz w:val="21"/>
          <w:szCs w:val="21"/>
        </w:rPr>
        <w:t xml:space="preserve"> potentiels de COCO</w:t>
      </w:r>
      <w:r w:rsidR="0035158B">
        <w:rPr>
          <w:rFonts w:ascii="Verdana" w:hAnsi="Verdana"/>
          <w:sz w:val="21"/>
          <w:szCs w:val="21"/>
        </w:rPr>
        <w:t xml:space="preserve"> </w:t>
      </w:r>
    </w:p>
    <w:p w:rsidR="00D61A96" w:rsidRDefault="0035158B" w:rsidP="00D61A96">
      <w:pPr>
        <w:spacing w:after="160" w:line="278" w:lineRule="auto"/>
        <w:rPr>
          <w:rFonts w:ascii="Verdana" w:hAnsi="Verdana"/>
          <w:b/>
          <w:bCs/>
          <w:u w:val="single"/>
        </w:rPr>
      </w:pPr>
      <w:r>
        <w:rPr>
          <w:rFonts w:ascii="Verdana" w:hAnsi="Verdana"/>
          <w:sz w:val="21"/>
          <w:szCs w:val="21"/>
        </w:rPr>
        <w:t>Changement des variables en appel dans la base de donnée</w:t>
      </w:r>
      <w:r w:rsidR="002B4672">
        <w:rPr>
          <w:rFonts w:ascii="Verdana" w:hAnsi="Verdana"/>
          <w:sz w:val="21"/>
          <w:szCs w:val="21"/>
        </w:rPr>
        <w:t>s</w:t>
      </w:r>
      <w:r>
        <w:rPr>
          <w:rFonts w:ascii="Verdana" w:hAnsi="Verdana"/>
          <w:sz w:val="21"/>
          <w:szCs w:val="21"/>
        </w:rPr>
        <w:t xml:space="preserve"> du Frontend (http </w:t>
      </w:r>
      <w:proofErr w:type="spellStart"/>
      <w:r>
        <w:rPr>
          <w:rFonts w:ascii="Verdana" w:hAnsi="Verdana"/>
          <w:sz w:val="21"/>
          <w:szCs w:val="21"/>
        </w:rPr>
        <w:t>request</w:t>
      </w:r>
      <w:proofErr w:type="spellEnd"/>
      <w:r>
        <w:rPr>
          <w:rFonts w:ascii="Verdana" w:hAnsi="Verdana"/>
          <w:sz w:val="21"/>
          <w:szCs w:val="21"/>
        </w:rPr>
        <w:t>)</w:t>
      </w:r>
      <w:r>
        <w:rPr>
          <w:rFonts w:ascii="Verdana" w:hAnsi="Verdana"/>
          <w:sz w:val="21"/>
          <w:szCs w:val="21"/>
        </w:rPr>
        <w:br/>
      </w:r>
    </w:p>
    <w:p w:rsidR="00D61A96" w:rsidRDefault="00D61A96" w:rsidP="00D61A96">
      <w:pPr>
        <w:spacing w:after="160" w:line="278" w:lineRule="auto"/>
        <w:rPr>
          <w:rFonts w:ascii="Verdana" w:hAnsi="Verdana"/>
          <w:b/>
          <w:bCs/>
          <w:u w:val="single"/>
        </w:rPr>
      </w:pPr>
      <w:r w:rsidRPr="009B792E">
        <w:rPr>
          <w:rFonts w:ascii="Verdana" w:hAnsi="Verdana"/>
          <w:b/>
          <w:bCs/>
          <w:u w:val="single"/>
        </w:rPr>
        <w:t>Le 1</w:t>
      </w:r>
      <w:r>
        <w:rPr>
          <w:rFonts w:ascii="Verdana" w:hAnsi="Verdana"/>
          <w:b/>
          <w:bCs/>
          <w:u w:val="single"/>
        </w:rPr>
        <w:t>8</w:t>
      </w:r>
      <w:r w:rsidRPr="009B792E">
        <w:rPr>
          <w:rFonts w:ascii="Verdana" w:hAnsi="Verdana"/>
          <w:b/>
          <w:bCs/>
          <w:u w:val="single"/>
        </w:rPr>
        <w:t xml:space="preserve"> /07/2025</w:t>
      </w:r>
      <w:r>
        <w:rPr>
          <w:rFonts w:ascii="Verdana" w:hAnsi="Verdana"/>
          <w:b/>
          <w:bCs/>
          <w:u w:val="single"/>
        </w:rPr>
        <w:t xml:space="preserve"> (</w:t>
      </w:r>
      <w:r>
        <w:rPr>
          <w:rFonts w:ascii="Verdana" w:hAnsi="Verdana"/>
          <w:b/>
          <w:bCs/>
          <w:u w:val="single"/>
        </w:rPr>
        <w:t xml:space="preserve">1/2 </w:t>
      </w:r>
      <w:r>
        <w:rPr>
          <w:rFonts w:ascii="Verdana" w:hAnsi="Verdana"/>
          <w:b/>
          <w:bCs/>
          <w:u w:val="single"/>
        </w:rPr>
        <w:t xml:space="preserve">journée </w:t>
      </w:r>
      <w:r>
        <w:rPr>
          <w:rFonts w:ascii="Verdana" w:hAnsi="Verdana"/>
          <w:b/>
          <w:bCs/>
          <w:u w:val="single"/>
        </w:rPr>
        <w:t>4</w:t>
      </w:r>
      <w:r>
        <w:rPr>
          <w:rFonts w:ascii="Verdana" w:hAnsi="Verdana"/>
          <w:b/>
          <w:bCs/>
          <w:u w:val="single"/>
        </w:rPr>
        <w:t>)</w:t>
      </w:r>
    </w:p>
    <w:p w:rsidR="00D61A96" w:rsidRDefault="00D61A96" w:rsidP="00D61A96">
      <w:pPr>
        <w:spacing w:after="160" w:line="278" w:lineRule="auto"/>
        <w:rPr>
          <w:rFonts w:ascii="Verdana" w:hAnsi="Verdana"/>
          <w:sz w:val="21"/>
          <w:szCs w:val="21"/>
        </w:rPr>
      </w:pPr>
      <w:r>
        <w:rPr>
          <w:rFonts w:ascii="Verdana" w:hAnsi="Verdana"/>
          <w:sz w:val="21"/>
          <w:szCs w:val="21"/>
        </w:rPr>
        <w:t>Finalisation environnement HHTP du VPS</w:t>
      </w:r>
      <w:r>
        <w:rPr>
          <w:rFonts w:ascii="Verdana" w:hAnsi="Verdana"/>
          <w:sz w:val="21"/>
          <w:szCs w:val="21"/>
        </w:rPr>
        <w:br/>
        <w:t>Test Local connexion -&gt; OK</w:t>
      </w:r>
      <w:r>
        <w:rPr>
          <w:rFonts w:ascii="Verdana" w:hAnsi="Verdana"/>
          <w:sz w:val="21"/>
          <w:szCs w:val="21"/>
        </w:rPr>
        <w:br/>
        <w:t xml:space="preserve">Test Local simulation </w:t>
      </w:r>
      <w:r>
        <w:rPr>
          <w:rFonts w:ascii="Verdana" w:hAnsi="Verdana"/>
          <w:sz w:val="21"/>
          <w:szCs w:val="21"/>
        </w:rPr>
        <w:t>-&gt; OK</w:t>
      </w:r>
    </w:p>
    <w:p w:rsidR="00D61A96" w:rsidRDefault="00D61A96" w:rsidP="00D61A96">
      <w:pPr>
        <w:spacing w:after="160" w:line="278" w:lineRule="auto"/>
        <w:rPr>
          <w:rFonts w:ascii="Verdana" w:hAnsi="Verdana"/>
          <w:sz w:val="21"/>
          <w:szCs w:val="21"/>
        </w:rPr>
      </w:pPr>
      <w:r>
        <w:rPr>
          <w:rFonts w:ascii="Verdana" w:hAnsi="Verdana"/>
          <w:sz w:val="21"/>
          <w:szCs w:val="21"/>
        </w:rPr>
        <w:t xml:space="preserve">Test Distant connexion </w:t>
      </w:r>
      <w:r>
        <w:rPr>
          <w:rFonts w:ascii="Verdana" w:hAnsi="Verdana"/>
          <w:sz w:val="21"/>
          <w:szCs w:val="21"/>
        </w:rPr>
        <w:t>-&gt; OK</w:t>
      </w:r>
      <w:r>
        <w:rPr>
          <w:rFonts w:ascii="Verdana" w:hAnsi="Verdana"/>
          <w:sz w:val="21"/>
          <w:szCs w:val="21"/>
        </w:rPr>
        <w:br/>
        <w:t xml:space="preserve">Test Distant simulation </w:t>
      </w:r>
      <w:r>
        <w:rPr>
          <w:rFonts w:ascii="Verdana" w:hAnsi="Verdana"/>
          <w:sz w:val="21"/>
          <w:szCs w:val="21"/>
        </w:rPr>
        <w:t>-&gt; OK</w:t>
      </w:r>
    </w:p>
    <w:p w:rsidR="00D61A96" w:rsidRDefault="00D61A96" w:rsidP="00D61A96">
      <w:pPr>
        <w:spacing w:after="160" w:line="278" w:lineRule="auto"/>
        <w:rPr>
          <w:rFonts w:ascii="Verdana" w:hAnsi="Verdana"/>
          <w:sz w:val="21"/>
          <w:szCs w:val="21"/>
        </w:rPr>
      </w:pPr>
      <w:r>
        <w:rPr>
          <w:rFonts w:ascii="Verdana" w:hAnsi="Verdana"/>
          <w:sz w:val="21"/>
          <w:szCs w:val="21"/>
        </w:rPr>
        <w:t xml:space="preserve">Réglages FRONT END assignations des variables pour test de requête HTTP </w:t>
      </w:r>
      <w:r>
        <w:rPr>
          <w:rFonts w:ascii="Verdana" w:hAnsi="Verdana"/>
          <w:sz w:val="21"/>
          <w:szCs w:val="21"/>
        </w:rPr>
        <w:t>-&gt; OK</w:t>
      </w:r>
    </w:p>
    <w:p w:rsidR="00B42B16" w:rsidRDefault="00B42B16" w:rsidP="00D61A96">
      <w:pPr>
        <w:spacing w:after="160" w:line="278" w:lineRule="auto"/>
        <w:rPr>
          <w:rFonts w:ascii="Verdana" w:hAnsi="Verdana"/>
          <w:sz w:val="21"/>
          <w:szCs w:val="21"/>
        </w:rPr>
      </w:pPr>
      <w:r>
        <w:rPr>
          <w:rFonts w:ascii="Verdana" w:hAnsi="Verdana"/>
          <w:sz w:val="21"/>
          <w:szCs w:val="21"/>
        </w:rPr>
        <w:t>VALIDATION SIMULATION COMPLETE !!</w:t>
      </w:r>
    </w:p>
    <w:p w:rsidR="00D61A96" w:rsidRDefault="00D61A96" w:rsidP="00D61A96">
      <w:pPr>
        <w:spacing w:after="160" w:line="278" w:lineRule="auto"/>
        <w:rPr>
          <w:rFonts w:ascii="Verdana" w:hAnsi="Verdana"/>
          <w:b/>
          <w:bCs/>
          <w:sz w:val="27"/>
          <w:szCs w:val="27"/>
        </w:rPr>
      </w:pPr>
    </w:p>
    <w:p w:rsidR="0090299B" w:rsidRDefault="0090299B" w:rsidP="00F04C56">
      <w:pPr>
        <w:spacing w:after="160" w:line="278" w:lineRule="auto"/>
        <w:rPr>
          <w:rFonts w:ascii="Verdana" w:hAnsi="Verdana"/>
          <w:sz w:val="21"/>
          <w:szCs w:val="21"/>
        </w:rPr>
      </w:pPr>
    </w:p>
    <w:p w:rsidR="003951B2" w:rsidRDefault="003951B2" w:rsidP="00F04C56">
      <w:pPr>
        <w:spacing w:after="160" w:line="278" w:lineRule="auto"/>
        <w:rPr>
          <w:rFonts w:ascii="Verdana" w:hAnsi="Verdana"/>
          <w:sz w:val="21"/>
          <w:szCs w:val="21"/>
        </w:rPr>
      </w:pPr>
      <w:r>
        <w:rPr>
          <w:rFonts w:ascii="Verdana" w:hAnsi="Verdana"/>
          <w:sz w:val="21"/>
          <w:szCs w:val="21"/>
        </w:rPr>
        <w:t xml:space="preserve"> </w:t>
      </w:r>
    </w:p>
    <w:p w:rsidR="00E32C4E" w:rsidRPr="00CF49E3" w:rsidRDefault="00E32C4E" w:rsidP="00F04C56">
      <w:pPr>
        <w:spacing w:after="160" w:line="278" w:lineRule="auto"/>
        <w:rPr>
          <w:rFonts w:ascii="Verdana" w:hAnsi="Verdana"/>
          <w:sz w:val="21"/>
          <w:szCs w:val="21"/>
        </w:rPr>
      </w:pPr>
    </w:p>
    <w:p w:rsidR="00F04C56" w:rsidRDefault="00F04C56">
      <w:pPr>
        <w:spacing w:after="160" w:line="278" w:lineRule="auto"/>
        <w:rPr>
          <w:rFonts w:ascii="Verdana" w:hAnsi="Verdana"/>
          <w:b/>
          <w:bCs/>
          <w:u w:val="single"/>
        </w:rPr>
      </w:pPr>
    </w:p>
    <w:p w:rsidR="00CF49E3" w:rsidRPr="002B4672" w:rsidRDefault="00CF49E3">
      <w:pPr>
        <w:spacing w:after="160" w:line="278" w:lineRule="auto"/>
        <w:rPr>
          <w:rFonts w:ascii="Verdana" w:hAnsi="Verdana"/>
          <w:b/>
          <w:bCs/>
          <w:u w:val="single"/>
        </w:rPr>
      </w:pPr>
      <w:r>
        <w:rPr>
          <w:rFonts w:ascii="Verdana" w:hAnsi="Verdana"/>
        </w:rPr>
        <w:br w:type="page"/>
      </w:r>
    </w:p>
    <w:p w:rsidR="00CF49E3" w:rsidRPr="00D61A96" w:rsidRDefault="00D61A96" w:rsidP="000127CC">
      <w:pPr>
        <w:spacing w:before="100" w:beforeAutospacing="1" w:after="100" w:afterAutospacing="1"/>
        <w:outlineLvl w:val="0"/>
        <w:rPr>
          <w:rFonts w:ascii="Verdana" w:hAnsi="Verdana"/>
          <w:b/>
          <w:bCs/>
        </w:rPr>
      </w:pPr>
      <w:bookmarkStart w:id="20" w:name="_Toc203746282"/>
      <w:r>
        <w:rPr>
          <w:rFonts w:ascii="Verdana" w:hAnsi="Verdana"/>
          <w:b/>
          <w:bCs/>
        </w:rPr>
        <w:lastRenderedPageBreak/>
        <w:t xml:space="preserve">9 </w:t>
      </w:r>
      <w:r w:rsidR="00CF49E3" w:rsidRPr="00D61A96">
        <w:rPr>
          <w:rFonts w:ascii="Verdana" w:hAnsi="Verdana"/>
          <w:b/>
          <w:bCs/>
        </w:rPr>
        <w:t>Recommandations stratégiques pour la suite du projet ZOE</w:t>
      </w:r>
      <w:bookmarkEnd w:id="20"/>
    </w:p>
    <w:p w:rsidR="00CF49E3" w:rsidRPr="00CF49E3" w:rsidRDefault="00CF49E3" w:rsidP="00CF49E3">
      <w:pPr>
        <w:spacing w:before="100" w:beforeAutospacing="1" w:after="100" w:afterAutospacing="1"/>
        <w:rPr>
          <w:rFonts w:ascii="Verdana" w:hAnsi="Verdana"/>
          <w:sz w:val="21"/>
          <w:szCs w:val="21"/>
        </w:rPr>
      </w:pPr>
      <w:r w:rsidRPr="00CF49E3">
        <w:rPr>
          <w:rFonts w:ascii="Verdana" w:hAnsi="Verdana"/>
          <w:sz w:val="21"/>
          <w:szCs w:val="21"/>
        </w:rPr>
        <w:t>Avec la synthèse détaillée et les jalons déjà atteints, voici un plan d’action priorisé pour sécuriser la version 1.0, préparer l’industrialisation et maximiser la valeur métier.</w:t>
      </w:r>
    </w:p>
    <w:p w:rsidR="00CF49E3" w:rsidRPr="00CF49E3" w:rsidRDefault="00D61A96" w:rsidP="00CF49E3">
      <w:pPr>
        <w:spacing w:before="100" w:beforeAutospacing="1" w:after="100" w:afterAutospacing="1"/>
        <w:outlineLvl w:val="1"/>
        <w:rPr>
          <w:rFonts w:ascii="Verdana" w:hAnsi="Verdana"/>
          <w:b/>
          <w:bCs/>
          <w:sz w:val="21"/>
          <w:szCs w:val="21"/>
        </w:rPr>
      </w:pPr>
      <w:bookmarkStart w:id="21" w:name="_Toc203746283"/>
      <w:r>
        <w:rPr>
          <w:rFonts w:ascii="Verdana" w:hAnsi="Verdana"/>
          <w:b/>
          <w:bCs/>
          <w:sz w:val="21"/>
          <w:szCs w:val="21"/>
        </w:rPr>
        <w:t>9</w:t>
      </w:r>
      <w:r w:rsidR="000127CC">
        <w:rPr>
          <w:rFonts w:ascii="Verdana" w:hAnsi="Verdana"/>
          <w:b/>
          <w:bCs/>
          <w:sz w:val="21"/>
          <w:szCs w:val="21"/>
        </w:rPr>
        <w:t>.</w:t>
      </w:r>
      <w:r w:rsidR="00CF49E3" w:rsidRPr="00CF49E3">
        <w:rPr>
          <w:rFonts w:ascii="Verdana" w:hAnsi="Verdana"/>
          <w:b/>
          <w:bCs/>
          <w:sz w:val="21"/>
          <w:szCs w:val="21"/>
        </w:rPr>
        <w:t>1. Renforcer la robustesse technique et l’automatisation</w:t>
      </w:r>
      <w:bookmarkEnd w:id="21"/>
    </w:p>
    <w:p w:rsidR="00CF49E3" w:rsidRPr="00CF49E3" w:rsidRDefault="00CF49E3" w:rsidP="00CF49E3">
      <w:pPr>
        <w:numPr>
          <w:ilvl w:val="0"/>
          <w:numId w:val="1"/>
        </w:numPr>
        <w:spacing w:before="100" w:beforeAutospacing="1" w:after="100" w:afterAutospacing="1"/>
        <w:rPr>
          <w:rFonts w:ascii="Verdana" w:hAnsi="Verdana"/>
          <w:sz w:val="21"/>
          <w:szCs w:val="21"/>
        </w:rPr>
      </w:pPr>
      <w:r w:rsidRPr="00CF49E3">
        <w:rPr>
          <w:rFonts w:ascii="Verdana" w:hAnsi="Verdana"/>
          <w:b/>
          <w:bCs/>
          <w:sz w:val="21"/>
          <w:szCs w:val="21"/>
        </w:rPr>
        <w:t>Automatise les déploiements</w:t>
      </w:r>
      <w:r w:rsidRPr="00CF49E3">
        <w:rPr>
          <w:rFonts w:ascii="Verdana" w:hAnsi="Verdana"/>
          <w:sz w:val="21"/>
          <w:szCs w:val="21"/>
        </w:rPr>
        <w:t xml:space="preserve"> : Mets en place un script ou pipeline CI/CD (GitHub Actions, </w:t>
      </w:r>
      <w:proofErr w:type="spellStart"/>
      <w:r w:rsidRPr="00CF49E3">
        <w:rPr>
          <w:rFonts w:ascii="Verdana" w:hAnsi="Verdana"/>
          <w:sz w:val="21"/>
          <w:szCs w:val="21"/>
        </w:rPr>
        <w:t>GitLab</w:t>
      </w:r>
      <w:proofErr w:type="spellEnd"/>
      <w:r w:rsidRPr="00CF49E3">
        <w:rPr>
          <w:rFonts w:ascii="Verdana" w:hAnsi="Verdana"/>
          <w:sz w:val="21"/>
          <w:szCs w:val="21"/>
        </w:rPr>
        <w:t xml:space="preserve"> CI…) pour le </w:t>
      </w:r>
      <w:proofErr w:type="spellStart"/>
      <w:r w:rsidRPr="00CF49E3">
        <w:rPr>
          <w:rFonts w:ascii="Verdana" w:hAnsi="Verdana"/>
          <w:sz w:val="21"/>
          <w:szCs w:val="21"/>
        </w:rPr>
        <w:t>build</w:t>
      </w:r>
      <w:proofErr w:type="spellEnd"/>
      <w:r w:rsidRPr="00CF49E3">
        <w:rPr>
          <w:rFonts w:ascii="Verdana" w:hAnsi="Verdana"/>
          <w:sz w:val="21"/>
          <w:szCs w:val="21"/>
        </w:rPr>
        <w:t xml:space="preserve"> et le déploiement des images Docker du backend, avec vérification automatique de l’intégrité des fichiers (Python, </w:t>
      </w:r>
      <w:proofErr w:type="spellStart"/>
      <w:r w:rsidRPr="00CF49E3">
        <w:rPr>
          <w:rFonts w:ascii="Verdana" w:hAnsi="Verdana"/>
          <w:sz w:val="21"/>
          <w:szCs w:val="21"/>
        </w:rPr>
        <w:t>requirements</w:t>
      </w:r>
      <w:proofErr w:type="spellEnd"/>
      <w:r w:rsidRPr="00CF49E3">
        <w:rPr>
          <w:rFonts w:ascii="Verdana" w:hAnsi="Verdana"/>
          <w:sz w:val="21"/>
          <w:szCs w:val="21"/>
        </w:rPr>
        <w:t xml:space="preserve">, </w:t>
      </w:r>
      <w:proofErr w:type="spellStart"/>
      <w:proofErr w:type="gramStart"/>
      <w:r w:rsidRPr="00CF49E3">
        <w:rPr>
          <w:rFonts w:ascii="Verdana" w:hAnsi="Verdana"/>
          <w:sz w:val="21"/>
          <w:szCs w:val="21"/>
        </w:rPr>
        <w:t>flowsheets</w:t>
      </w:r>
      <w:proofErr w:type="spellEnd"/>
      <w:r w:rsidRPr="00CF49E3">
        <w:rPr>
          <w:rFonts w:ascii="Verdana" w:hAnsi="Verdana"/>
          <w:sz w:val="21"/>
          <w:szCs w:val="21"/>
        </w:rPr>
        <w:t xml:space="preserve"> .</w:t>
      </w:r>
      <w:proofErr w:type="spellStart"/>
      <w:r w:rsidRPr="00CF49E3">
        <w:rPr>
          <w:rFonts w:ascii="Verdana" w:hAnsi="Verdana"/>
          <w:sz w:val="21"/>
          <w:szCs w:val="21"/>
        </w:rPr>
        <w:t>fsd</w:t>
      </w:r>
      <w:proofErr w:type="spellEnd"/>
      <w:proofErr w:type="gramEnd"/>
      <w:r w:rsidRPr="00CF49E3">
        <w:rPr>
          <w:rFonts w:ascii="Verdana" w:hAnsi="Verdana"/>
          <w:sz w:val="21"/>
          <w:szCs w:val="21"/>
        </w:rPr>
        <w:t>).</w:t>
      </w:r>
    </w:p>
    <w:p w:rsidR="00CF49E3" w:rsidRPr="00CF49E3" w:rsidRDefault="00CF49E3" w:rsidP="00CF49E3">
      <w:pPr>
        <w:numPr>
          <w:ilvl w:val="0"/>
          <w:numId w:val="1"/>
        </w:numPr>
        <w:spacing w:before="100" w:beforeAutospacing="1" w:after="100" w:afterAutospacing="1"/>
        <w:rPr>
          <w:rFonts w:ascii="Verdana" w:hAnsi="Verdana"/>
          <w:sz w:val="21"/>
          <w:szCs w:val="21"/>
        </w:rPr>
      </w:pPr>
      <w:r w:rsidRPr="00CF49E3">
        <w:rPr>
          <w:rFonts w:ascii="Verdana" w:hAnsi="Verdana"/>
          <w:b/>
          <w:bCs/>
          <w:sz w:val="21"/>
          <w:szCs w:val="21"/>
        </w:rPr>
        <w:t>Tests end-to-end</w:t>
      </w:r>
      <w:r w:rsidRPr="00CF49E3">
        <w:rPr>
          <w:rFonts w:ascii="Verdana" w:hAnsi="Verdana"/>
          <w:sz w:val="21"/>
          <w:szCs w:val="21"/>
        </w:rPr>
        <w:t> : Rédige et exécute des jeux de tests automatisés du frontend jusqu’au backend, incluant les cas de succès, d’erreur, les scénarios de charge et les timeouts.</w:t>
      </w:r>
    </w:p>
    <w:p w:rsidR="00CF49E3" w:rsidRPr="00CF49E3" w:rsidRDefault="00CF49E3" w:rsidP="00CF49E3">
      <w:pPr>
        <w:numPr>
          <w:ilvl w:val="0"/>
          <w:numId w:val="1"/>
        </w:numPr>
        <w:spacing w:before="100" w:beforeAutospacing="1" w:after="100" w:afterAutospacing="1"/>
        <w:rPr>
          <w:rFonts w:ascii="Verdana" w:hAnsi="Verdana"/>
          <w:sz w:val="21"/>
          <w:szCs w:val="21"/>
        </w:rPr>
      </w:pPr>
      <w:r w:rsidRPr="00CF49E3">
        <w:rPr>
          <w:rFonts w:ascii="Verdana" w:hAnsi="Verdana"/>
          <w:b/>
          <w:bCs/>
          <w:sz w:val="21"/>
          <w:szCs w:val="21"/>
        </w:rPr>
        <w:t>Supervision VPS</w:t>
      </w:r>
      <w:r w:rsidRPr="00CF49E3">
        <w:rPr>
          <w:rFonts w:ascii="Verdana" w:hAnsi="Verdana"/>
          <w:sz w:val="21"/>
          <w:szCs w:val="21"/>
        </w:rPr>
        <w:t> : Déploie un monitoring simple (</w:t>
      </w:r>
      <w:proofErr w:type="gramStart"/>
      <w:r w:rsidRPr="00CF49E3">
        <w:rPr>
          <w:rFonts w:ascii="Verdana" w:hAnsi="Verdana"/>
          <w:sz w:val="21"/>
          <w:szCs w:val="21"/>
        </w:rPr>
        <w:t>ex:</w:t>
      </w:r>
      <w:proofErr w:type="gramEnd"/>
      <w:r w:rsidRPr="00CF49E3">
        <w:rPr>
          <w:rFonts w:ascii="Verdana" w:hAnsi="Verdana"/>
          <w:sz w:val="21"/>
          <w:szCs w:val="21"/>
        </w:rPr>
        <w:t xml:space="preserve"> </w:t>
      </w:r>
      <w:proofErr w:type="spellStart"/>
      <w:r w:rsidRPr="00CF49E3">
        <w:rPr>
          <w:rFonts w:ascii="Verdana" w:hAnsi="Verdana"/>
          <w:sz w:val="21"/>
          <w:szCs w:val="21"/>
        </w:rPr>
        <w:t>UptimeRobot</w:t>
      </w:r>
      <w:proofErr w:type="spellEnd"/>
      <w:r w:rsidRPr="00CF49E3">
        <w:rPr>
          <w:rFonts w:ascii="Verdana" w:hAnsi="Verdana"/>
          <w:sz w:val="21"/>
          <w:szCs w:val="21"/>
        </w:rPr>
        <w:t xml:space="preserve">, </w:t>
      </w:r>
      <w:proofErr w:type="spellStart"/>
      <w:r w:rsidRPr="00CF49E3">
        <w:rPr>
          <w:rFonts w:ascii="Verdana" w:hAnsi="Verdana"/>
          <w:sz w:val="21"/>
          <w:szCs w:val="21"/>
        </w:rPr>
        <w:t>Grafana</w:t>
      </w:r>
      <w:proofErr w:type="spellEnd"/>
      <w:r w:rsidRPr="00CF49E3">
        <w:rPr>
          <w:rFonts w:ascii="Verdana" w:hAnsi="Verdana"/>
          <w:sz w:val="21"/>
          <w:szCs w:val="21"/>
        </w:rPr>
        <w:t xml:space="preserve"> Cloud) pour surveiller l’état du port 8080, la consommation de ressources et recevoir des alertes en cas de coupure.</w:t>
      </w:r>
    </w:p>
    <w:p w:rsidR="00CF49E3" w:rsidRPr="00CF49E3" w:rsidRDefault="00D61A96" w:rsidP="00CF49E3">
      <w:pPr>
        <w:spacing w:before="100" w:beforeAutospacing="1" w:after="100" w:afterAutospacing="1"/>
        <w:outlineLvl w:val="1"/>
        <w:rPr>
          <w:rFonts w:ascii="Verdana" w:hAnsi="Verdana"/>
          <w:b/>
          <w:bCs/>
          <w:sz w:val="21"/>
          <w:szCs w:val="21"/>
        </w:rPr>
      </w:pPr>
      <w:bookmarkStart w:id="22" w:name="_Toc203746284"/>
      <w:r>
        <w:rPr>
          <w:rFonts w:ascii="Verdana" w:hAnsi="Verdana"/>
          <w:b/>
          <w:bCs/>
          <w:sz w:val="21"/>
          <w:szCs w:val="21"/>
        </w:rPr>
        <w:t>9</w:t>
      </w:r>
      <w:r w:rsidR="000127CC">
        <w:rPr>
          <w:rFonts w:ascii="Verdana" w:hAnsi="Verdana"/>
          <w:b/>
          <w:bCs/>
          <w:sz w:val="21"/>
          <w:szCs w:val="21"/>
        </w:rPr>
        <w:t>.</w:t>
      </w:r>
      <w:r w:rsidR="00CF49E3" w:rsidRPr="00CF49E3">
        <w:rPr>
          <w:rFonts w:ascii="Verdana" w:hAnsi="Verdana"/>
          <w:b/>
          <w:bCs/>
          <w:sz w:val="21"/>
          <w:szCs w:val="21"/>
        </w:rPr>
        <w:t>2. Sécurité &amp; conformité</w:t>
      </w:r>
      <w:bookmarkEnd w:id="22"/>
    </w:p>
    <w:p w:rsidR="00CF49E3" w:rsidRPr="00CF49E3" w:rsidRDefault="00CF49E3" w:rsidP="00CF49E3">
      <w:pPr>
        <w:numPr>
          <w:ilvl w:val="0"/>
          <w:numId w:val="2"/>
        </w:numPr>
        <w:spacing w:before="100" w:beforeAutospacing="1" w:after="100" w:afterAutospacing="1"/>
        <w:rPr>
          <w:rFonts w:ascii="Verdana" w:hAnsi="Verdana"/>
          <w:sz w:val="21"/>
          <w:szCs w:val="21"/>
        </w:rPr>
      </w:pPr>
      <w:r w:rsidRPr="00CF49E3">
        <w:rPr>
          <w:rFonts w:ascii="Verdana" w:hAnsi="Verdana"/>
          <w:b/>
          <w:bCs/>
          <w:sz w:val="21"/>
          <w:szCs w:val="21"/>
        </w:rPr>
        <w:t>Audit API</w:t>
      </w:r>
      <w:r w:rsidRPr="00CF49E3">
        <w:rPr>
          <w:rFonts w:ascii="Verdana" w:hAnsi="Verdana"/>
          <w:sz w:val="21"/>
          <w:szCs w:val="21"/>
        </w:rPr>
        <w:t xml:space="preserve"> : Valide les entêtes CORS pour garantir la compatibilité avec </w:t>
      </w:r>
      <w:proofErr w:type="spellStart"/>
      <w:r w:rsidRPr="00CF49E3">
        <w:rPr>
          <w:rFonts w:ascii="Verdana" w:hAnsi="Verdana"/>
          <w:sz w:val="21"/>
          <w:szCs w:val="21"/>
        </w:rPr>
        <w:t>Supabase</w:t>
      </w:r>
      <w:proofErr w:type="spellEnd"/>
      <w:r w:rsidRPr="00CF49E3">
        <w:rPr>
          <w:rFonts w:ascii="Verdana" w:hAnsi="Verdana"/>
          <w:sz w:val="21"/>
          <w:szCs w:val="21"/>
        </w:rPr>
        <w:t>. Vérifie que seules les IP/domaines autorisés peuvent appeler l’API publique.</w:t>
      </w:r>
    </w:p>
    <w:p w:rsidR="00CF49E3" w:rsidRPr="00CF49E3" w:rsidRDefault="00CF49E3" w:rsidP="00CF49E3">
      <w:pPr>
        <w:numPr>
          <w:ilvl w:val="0"/>
          <w:numId w:val="2"/>
        </w:numPr>
        <w:spacing w:before="100" w:beforeAutospacing="1" w:after="100" w:afterAutospacing="1"/>
        <w:rPr>
          <w:rFonts w:ascii="Verdana" w:hAnsi="Verdana"/>
          <w:sz w:val="21"/>
          <w:szCs w:val="21"/>
        </w:rPr>
      </w:pPr>
      <w:r w:rsidRPr="00CF49E3">
        <w:rPr>
          <w:rFonts w:ascii="Verdana" w:hAnsi="Verdana"/>
          <w:b/>
          <w:bCs/>
          <w:sz w:val="21"/>
          <w:szCs w:val="21"/>
        </w:rPr>
        <w:t xml:space="preserve">Secrets &amp; </w:t>
      </w:r>
      <w:proofErr w:type="spellStart"/>
      <w:r w:rsidRPr="00CF49E3">
        <w:rPr>
          <w:rFonts w:ascii="Verdana" w:hAnsi="Verdana"/>
          <w:b/>
          <w:bCs/>
          <w:sz w:val="21"/>
          <w:szCs w:val="21"/>
        </w:rPr>
        <w:t>Credentials</w:t>
      </w:r>
      <w:proofErr w:type="spellEnd"/>
      <w:r w:rsidRPr="00CF49E3">
        <w:rPr>
          <w:rFonts w:ascii="Verdana" w:hAnsi="Verdana"/>
          <w:sz w:val="21"/>
          <w:szCs w:val="21"/>
        </w:rPr>
        <w:t xml:space="preserve"> : Contrôle la gestion sécurisée des mots de passe et </w:t>
      </w:r>
      <w:proofErr w:type="spellStart"/>
      <w:r w:rsidRPr="00CF49E3">
        <w:rPr>
          <w:rFonts w:ascii="Verdana" w:hAnsi="Verdana"/>
          <w:sz w:val="21"/>
          <w:szCs w:val="21"/>
        </w:rPr>
        <w:t>tokens</w:t>
      </w:r>
      <w:proofErr w:type="spellEnd"/>
      <w:r w:rsidRPr="00CF49E3">
        <w:rPr>
          <w:rFonts w:ascii="Verdana" w:hAnsi="Verdana"/>
          <w:sz w:val="21"/>
          <w:szCs w:val="21"/>
        </w:rPr>
        <w:t xml:space="preserve"> (utilise, par ex., les “secrets” de </w:t>
      </w:r>
      <w:proofErr w:type="spellStart"/>
      <w:r w:rsidRPr="00CF49E3">
        <w:rPr>
          <w:rFonts w:ascii="Verdana" w:hAnsi="Verdana"/>
          <w:sz w:val="21"/>
          <w:szCs w:val="21"/>
        </w:rPr>
        <w:t>Supabase</w:t>
      </w:r>
      <w:proofErr w:type="spellEnd"/>
      <w:r w:rsidRPr="00CF49E3">
        <w:rPr>
          <w:rFonts w:ascii="Verdana" w:hAnsi="Verdana"/>
          <w:sz w:val="21"/>
          <w:szCs w:val="21"/>
        </w:rPr>
        <w:t xml:space="preserve"> et variables d’environnement côté VPS).</w:t>
      </w:r>
    </w:p>
    <w:p w:rsidR="00CF49E3" w:rsidRDefault="00CF49E3" w:rsidP="00CF49E3">
      <w:pPr>
        <w:numPr>
          <w:ilvl w:val="0"/>
          <w:numId w:val="2"/>
        </w:numPr>
        <w:spacing w:before="100" w:beforeAutospacing="1" w:after="100" w:afterAutospacing="1"/>
        <w:rPr>
          <w:rFonts w:ascii="Verdana" w:hAnsi="Verdana"/>
          <w:sz w:val="21"/>
          <w:szCs w:val="21"/>
        </w:rPr>
      </w:pPr>
      <w:r w:rsidRPr="00CF49E3">
        <w:rPr>
          <w:rFonts w:ascii="Verdana" w:hAnsi="Verdana"/>
          <w:b/>
          <w:bCs/>
          <w:sz w:val="21"/>
          <w:szCs w:val="21"/>
        </w:rPr>
        <w:t>Journalisation</w:t>
      </w:r>
      <w:r w:rsidRPr="00CF49E3">
        <w:rPr>
          <w:rFonts w:ascii="Verdana" w:hAnsi="Verdana"/>
          <w:sz w:val="21"/>
          <w:szCs w:val="21"/>
        </w:rPr>
        <w:t> : Active la collecte de logs centralisés (logs d’accès, erreurs, tentatives invalides) pour aider au support et à la traçabilité réglementaire.</w:t>
      </w:r>
    </w:p>
    <w:p w:rsidR="00D61A96" w:rsidRPr="00CF49E3" w:rsidRDefault="00D61A96" w:rsidP="00CF49E3">
      <w:pPr>
        <w:numPr>
          <w:ilvl w:val="0"/>
          <w:numId w:val="2"/>
        </w:numPr>
        <w:spacing w:before="100" w:beforeAutospacing="1" w:after="100" w:afterAutospacing="1"/>
        <w:rPr>
          <w:rFonts w:ascii="Verdana" w:hAnsi="Verdana"/>
          <w:sz w:val="21"/>
          <w:szCs w:val="21"/>
        </w:rPr>
      </w:pPr>
      <w:r>
        <w:rPr>
          <w:rFonts w:ascii="Verdana" w:hAnsi="Verdana"/>
          <w:b/>
          <w:bCs/>
          <w:sz w:val="21"/>
          <w:szCs w:val="21"/>
        </w:rPr>
        <w:t xml:space="preserve">Basculer le serveur : </w:t>
      </w:r>
      <w:r w:rsidRPr="00CF49E3">
        <w:rPr>
          <w:rFonts w:ascii="Verdana" w:hAnsi="Verdana"/>
          <w:sz w:val="21"/>
          <w:szCs w:val="21"/>
        </w:rPr>
        <w:t>Active</w:t>
      </w:r>
      <w:r>
        <w:rPr>
          <w:rFonts w:ascii="Verdana" w:hAnsi="Verdana"/>
          <w:sz w:val="21"/>
          <w:szCs w:val="21"/>
        </w:rPr>
        <w:t>r le mode HTTPS ou créer un pont direct</w:t>
      </w:r>
      <w:r w:rsidR="00051012">
        <w:rPr>
          <w:rFonts w:ascii="Verdana" w:hAnsi="Verdana"/>
          <w:sz w:val="21"/>
          <w:szCs w:val="21"/>
        </w:rPr>
        <w:t xml:space="preserve"> entre le serveur Frontend (WEB) et le VPS, pont encrypté et protégé par le firewall</w:t>
      </w:r>
    </w:p>
    <w:p w:rsidR="00CF49E3" w:rsidRPr="00CF49E3" w:rsidRDefault="002B4672" w:rsidP="00CF49E3">
      <w:pPr>
        <w:spacing w:before="100" w:beforeAutospacing="1" w:after="100" w:afterAutospacing="1"/>
        <w:outlineLvl w:val="1"/>
        <w:rPr>
          <w:rFonts w:ascii="Verdana" w:hAnsi="Verdana"/>
          <w:b/>
          <w:bCs/>
          <w:sz w:val="21"/>
          <w:szCs w:val="21"/>
        </w:rPr>
      </w:pPr>
      <w:bookmarkStart w:id="23" w:name="_Toc203746285"/>
      <w:r>
        <w:rPr>
          <w:rFonts w:ascii="Verdana" w:hAnsi="Verdana"/>
          <w:b/>
          <w:bCs/>
          <w:sz w:val="21"/>
          <w:szCs w:val="21"/>
        </w:rPr>
        <w:t>10</w:t>
      </w:r>
      <w:r w:rsidR="000127CC">
        <w:rPr>
          <w:rFonts w:ascii="Verdana" w:hAnsi="Verdana"/>
          <w:b/>
          <w:bCs/>
          <w:sz w:val="21"/>
          <w:szCs w:val="21"/>
        </w:rPr>
        <w:t>.</w:t>
      </w:r>
      <w:r w:rsidR="00CF49E3" w:rsidRPr="00CF49E3">
        <w:rPr>
          <w:rFonts w:ascii="Verdana" w:hAnsi="Verdana"/>
          <w:b/>
          <w:bCs/>
          <w:sz w:val="21"/>
          <w:szCs w:val="21"/>
        </w:rPr>
        <w:t>3. Expérience utilisateur &amp; évolutivité</w:t>
      </w:r>
      <w:bookmarkEnd w:id="23"/>
    </w:p>
    <w:p w:rsidR="00CF49E3" w:rsidRPr="00CF49E3" w:rsidRDefault="00CF49E3" w:rsidP="00CF49E3">
      <w:pPr>
        <w:numPr>
          <w:ilvl w:val="0"/>
          <w:numId w:val="3"/>
        </w:numPr>
        <w:spacing w:before="100" w:beforeAutospacing="1" w:after="100" w:afterAutospacing="1"/>
        <w:rPr>
          <w:rFonts w:ascii="Verdana" w:hAnsi="Verdana"/>
          <w:sz w:val="21"/>
          <w:szCs w:val="21"/>
        </w:rPr>
      </w:pPr>
      <w:r w:rsidRPr="00CF49E3">
        <w:rPr>
          <w:rFonts w:ascii="Verdana" w:hAnsi="Verdana"/>
          <w:b/>
          <w:bCs/>
          <w:sz w:val="21"/>
          <w:szCs w:val="21"/>
        </w:rPr>
        <w:t>Validation dynamique des paramètres</w:t>
      </w:r>
      <w:r w:rsidRPr="00CF49E3">
        <w:rPr>
          <w:rFonts w:ascii="Verdana" w:hAnsi="Verdana"/>
          <w:sz w:val="21"/>
          <w:szCs w:val="21"/>
        </w:rPr>
        <w:t> : Affine les validations côté frontend pour prévenir les erreurs courantes avant même d'engager le backend.</w:t>
      </w:r>
    </w:p>
    <w:p w:rsidR="00CF49E3" w:rsidRPr="00CF49E3" w:rsidRDefault="00CF49E3" w:rsidP="00CF49E3">
      <w:pPr>
        <w:numPr>
          <w:ilvl w:val="0"/>
          <w:numId w:val="3"/>
        </w:numPr>
        <w:spacing w:before="100" w:beforeAutospacing="1" w:after="100" w:afterAutospacing="1"/>
        <w:rPr>
          <w:rFonts w:ascii="Verdana" w:hAnsi="Verdana"/>
          <w:sz w:val="21"/>
          <w:szCs w:val="21"/>
        </w:rPr>
      </w:pPr>
      <w:r w:rsidRPr="00CF49E3">
        <w:rPr>
          <w:rFonts w:ascii="Verdana" w:hAnsi="Verdana"/>
          <w:b/>
          <w:bCs/>
          <w:sz w:val="21"/>
          <w:szCs w:val="21"/>
        </w:rPr>
        <w:t>Messages d’erreur enrichis</w:t>
      </w:r>
      <w:r w:rsidRPr="00CF49E3">
        <w:rPr>
          <w:rFonts w:ascii="Verdana" w:hAnsi="Verdana"/>
          <w:sz w:val="21"/>
          <w:szCs w:val="21"/>
        </w:rPr>
        <w:t> : Normalise les structures d’erreur renvoyées par le backend pour offrir une UX homogène (suggère des corrections et liens vers l’aide).</w:t>
      </w:r>
    </w:p>
    <w:p w:rsidR="00CF49E3" w:rsidRPr="00CF49E3" w:rsidRDefault="00CF49E3" w:rsidP="00CF49E3">
      <w:pPr>
        <w:numPr>
          <w:ilvl w:val="0"/>
          <w:numId w:val="3"/>
        </w:numPr>
        <w:spacing w:before="100" w:beforeAutospacing="1" w:after="100" w:afterAutospacing="1"/>
        <w:rPr>
          <w:rFonts w:ascii="Verdana" w:hAnsi="Verdana"/>
          <w:sz w:val="21"/>
          <w:szCs w:val="21"/>
        </w:rPr>
      </w:pPr>
      <w:r w:rsidRPr="00CF49E3">
        <w:rPr>
          <w:rFonts w:ascii="Verdana" w:hAnsi="Verdana"/>
          <w:b/>
          <w:bCs/>
          <w:sz w:val="21"/>
          <w:szCs w:val="21"/>
        </w:rPr>
        <w:t>Scénarios multi-</w:t>
      </w:r>
      <w:proofErr w:type="spellStart"/>
      <w:r w:rsidRPr="00CF49E3">
        <w:rPr>
          <w:rFonts w:ascii="Verdana" w:hAnsi="Verdana"/>
          <w:b/>
          <w:bCs/>
          <w:sz w:val="21"/>
          <w:szCs w:val="21"/>
        </w:rPr>
        <w:t>flowsheets</w:t>
      </w:r>
      <w:proofErr w:type="spellEnd"/>
      <w:r w:rsidRPr="00CF49E3">
        <w:rPr>
          <w:rFonts w:ascii="Verdana" w:hAnsi="Verdana"/>
          <w:sz w:val="21"/>
          <w:szCs w:val="21"/>
        </w:rPr>
        <w:t xml:space="preserve"> : Prépare le backend pour accueillir facilement de </w:t>
      </w:r>
      <w:proofErr w:type="gramStart"/>
      <w:r w:rsidRPr="00CF49E3">
        <w:rPr>
          <w:rFonts w:ascii="Verdana" w:hAnsi="Verdana"/>
          <w:sz w:val="21"/>
          <w:szCs w:val="21"/>
        </w:rPr>
        <w:t xml:space="preserve">nouveaux </w:t>
      </w:r>
      <w:r w:rsidRPr="00CF49E3">
        <w:rPr>
          <w:rFonts w:ascii="Verdana" w:hAnsi="Verdana" w:cs="Courier New"/>
          <w:sz w:val="21"/>
          <w:szCs w:val="21"/>
        </w:rPr>
        <w:t>.</w:t>
      </w:r>
      <w:proofErr w:type="spellStart"/>
      <w:r w:rsidRPr="00CF49E3">
        <w:rPr>
          <w:rFonts w:ascii="Verdana" w:hAnsi="Verdana" w:cs="Courier New"/>
          <w:sz w:val="21"/>
          <w:szCs w:val="21"/>
        </w:rPr>
        <w:t>fsd</w:t>
      </w:r>
      <w:proofErr w:type="spellEnd"/>
      <w:proofErr w:type="gramEnd"/>
      <w:r w:rsidRPr="00CF49E3">
        <w:rPr>
          <w:rFonts w:ascii="Verdana" w:hAnsi="Verdana"/>
          <w:sz w:val="21"/>
          <w:szCs w:val="21"/>
        </w:rPr>
        <w:t xml:space="preserve"> et </w:t>
      </w:r>
      <w:proofErr w:type="spellStart"/>
      <w:r w:rsidRPr="00CF49E3">
        <w:rPr>
          <w:rFonts w:ascii="Verdana" w:hAnsi="Verdana"/>
          <w:sz w:val="21"/>
          <w:szCs w:val="21"/>
        </w:rPr>
        <w:t>scénaris</w:t>
      </w:r>
      <w:proofErr w:type="spellEnd"/>
      <w:r w:rsidRPr="00CF49E3">
        <w:rPr>
          <w:rFonts w:ascii="Verdana" w:hAnsi="Verdana"/>
          <w:sz w:val="21"/>
          <w:szCs w:val="21"/>
        </w:rPr>
        <w:t xml:space="preserve">, en factorisant leur gestion (mapping dynamique dans la configuration </w:t>
      </w:r>
      <w:proofErr w:type="spellStart"/>
      <w:r w:rsidRPr="00CF49E3">
        <w:rPr>
          <w:rFonts w:ascii="Verdana" w:hAnsi="Verdana"/>
          <w:sz w:val="21"/>
          <w:szCs w:val="21"/>
        </w:rPr>
        <w:t>Supabase</w:t>
      </w:r>
      <w:proofErr w:type="spellEnd"/>
      <w:r w:rsidRPr="00CF49E3">
        <w:rPr>
          <w:rFonts w:ascii="Verdana" w:hAnsi="Verdana"/>
          <w:sz w:val="21"/>
          <w:szCs w:val="21"/>
        </w:rPr>
        <w:t>).</w:t>
      </w:r>
    </w:p>
    <w:p w:rsidR="00CF49E3" w:rsidRPr="00CF49E3" w:rsidRDefault="002B4672" w:rsidP="00CF49E3">
      <w:pPr>
        <w:spacing w:before="100" w:beforeAutospacing="1" w:after="100" w:afterAutospacing="1"/>
        <w:outlineLvl w:val="1"/>
        <w:rPr>
          <w:rFonts w:ascii="Verdana" w:hAnsi="Verdana"/>
          <w:b/>
          <w:bCs/>
          <w:sz w:val="21"/>
          <w:szCs w:val="21"/>
        </w:rPr>
      </w:pPr>
      <w:bookmarkStart w:id="24" w:name="_Toc203746286"/>
      <w:r>
        <w:rPr>
          <w:rFonts w:ascii="Verdana" w:hAnsi="Verdana"/>
          <w:b/>
          <w:bCs/>
          <w:sz w:val="21"/>
          <w:szCs w:val="21"/>
        </w:rPr>
        <w:t>10</w:t>
      </w:r>
      <w:r w:rsidR="000127CC">
        <w:rPr>
          <w:rFonts w:ascii="Verdana" w:hAnsi="Verdana"/>
          <w:b/>
          <w:bCs/>
          <w:sz w:val="21"/>
          <w:szCs w:val="21"/>
        </w:rPr>
        <w:t>.</w:t>
      </w:r>
      <w:r w:rsidR="00CF49E3" w:rsidRPr="00CF49E3">
        <w:rPr>
          <w:rFonts w:ascii="Verdana" w:hAnsi="Verdana"/>
          <w:b/>
          <w:bCs/>
          <w:sz w:val="21"/>
          <w:szCs w:val="21"/>
        </w:rPr>
        <w:t>4. Documentation &amp; collaboration</w:t>
      </w:r>
      <w:bookmarkEnd w:id="24"/>
    </w:p>
    <w:p w:rsidR="00CF49E3" w:rsidRPr="00CF49E3" w:rsidRDefault="00CF49E3" w:rsidP="00CF49E3">
      <w:pPr>
        <w:numPr>
          <w:ilvl w:val="0"/>
          <w:numId w:val="4"/>
        </w:numPr>
        <w:spacing w:before="100" w:beforeAutospacing="1" w:after="100" w:afterAutospacing="1"/>
        <w:rPr>
          <w:rFonts w:ascii="Verdana" w:hAnsi="Verdana"/>
          <w:sz w:val="21"/>
          <w:szCs w:val="21"/>
        </w:rPr>
      </w:pPr>
      <w:r w:rsidRPr="00CF49E3">
        <w:rPr>
          <w:rFonts w:ascii="Verdana" w:hAnsi="Verdana"/>
          <w:b/>
          <w:bCs/>
          <w:sz w:val="21"/>
          <w:szCs w:val="21"/>
        </w:rPr>
        <w:t xml:space="preserve">Documente chaque </w:t>
      </w:r>
      <w:proofErr w:type="spellStart"/>
      <w:r w:rsidRPr="00CF49E3">
        <w:rPr>
          <w:rFonts w:ascii="Verdana" w:hAnsi="Verdana"/>
          <w:b/>
          <w:bCs/>
          <w:sz w:val="21"/>
          <w:szCs w:val="21"/>
        </w:rPr>
        <w:t>endpoint</w:t>
      </w:r>
      <w:proofErr w:type="spellEnd"/>
      <w:r w:rsidRPr="00CF49E3">
        <w:rPr>
          <w:rFonts w:ascii="Verdana" w:hAnsi="Verdana"/>
          <w:b/>
          <w:bCs/>
          <w:sz w:val="21"/>
          <w:szCs w:val="21"/>
        </w:rPr>
        <w:t xml:space="preserve"> et format JSON</w:t>
      </w:r>
      <w:r w:rsidRPr="00CF49E3">
        <w:rPr>
          <w:rFonts w:ascii="Verdana" w:hAnsi="Verdana"/>
          <w:sz w:val="21"/>
          <w:szCs w:val="21"/>
        </w:rPr>
        <w:t> : Crée une mini-API doc (</w:t>
      </w:r>
      <w:proofErr w:type="spellStart"/>
      <w:r w:rsidRPr="00CF49E3">
        <w:rPr>
          <w:rFonts w:ascii="Verdana" w:hAnsi="Verdana"/>
          <w:sz w:val="21"/>
          <w:szCs w:val="21"/>
        </w:rPr>
        <w:t>Swagger</w:t>
      </w:r>
      <w:proofErr w:type="spellEnd"/>
      <w:r w:rsidRPr="00CF49E3">
        <w:rPr>
          <w:rFonts w:ascii="Verdana" w:hAnsi="Verdana"/>
          <w:sz w:val="21"/>
          <w:szCs w:val="21"/>
        </w:rPr>
        <w:t>/</w:t>
      </w:r>
      <w:proofErr w:type="spellStart"/>
      <w:r w:rsidRPr="00CF49E3">
        <w:rPr>
          <w:rFonts w:ascii="Verdana" w:hAnsi="Verdana"/>
          <w:sz w:val="21"/>
          <w:szCs w:val="21"/>
        </w:rPr>
        <w:t>OpenAPI</w:t>
      </w:r>
      <w:proofErr w:type="spellEnd"/>
      <w:r w:rsidRPr="00CF49E3">
        <w:rPr>
          <w:rFonts w:ascii="Verdana" w:hAnsi="Verdana"/>
          <w:sz w:val="21"/>
          <w:szCs w:val="21"/>
        </w:rPr>
        <w:t xml:space="preserve"> ou simple README illustré), pour accélérer l’</w:t>
      </w:r>
      <w:proofErr w:type="spellStart"/>
      <w:r w:rsidRPr="00CF49E3">
        <w:rPr>
          <w:rFonts w:ascii="Verdana" w:hAnsi="Verdana"/>
          <w:sz w:val="21"/>
          <w:szCs w:val="21"/>
        </w:rPr>
        <w:t>onboarding</w:t>
      </w:r>
      <w:proofErr w:type="spellEnd"/>
      <w:r w:rsidRPr="00CF49E3">
        <w:rPr>
          <w:rFonts w:ascii="Verdana" w:hAnsi="Verdana"/>
          <w:sz w:val="21"/>
          <w:szCs w:val="21"/>
        </w:rPr>
        <w:t xml:space="preserve"> de futurs devs ou intégrateurs.</w:t>
      </w:r>
    </w:p>
    <w:p w:rsidR="00CF49E3" w:rsidRPr="00CF49E3" w:rsidRDefault="00CF49E3" w:rsidP="00CF49E3">
      <w:pPr>
        <w:numPr>
          <w:ilvl w:val="0"/>
          <w:numId w:val="4"/>
        </w:numPr>
        <w:spacing w:before="100" w:beforeAutospacing="1" w:after="100" w:afterAutospacing="1"/>
        <w:rPr>
          <w:rFonts w:ascii="Verdana" w:hAnsi="Verdana"/>
          <w:sz w:val="21"/>
          <w:szCs w:val="21"/>
        </w:rPr>
      </w:pPr>
      <w:r w:rsidRPr="00CF49E3">
        <w:rPr>
          <w:rFonts w:ascii="Verdana" w:hAnsi="Verdana"/>
          <w:b/>
          <w:bCs/>
          <w:sz w:val="21"/>
          <w:szCs w:val="21"/>
        </w:rPr>
        <w:t>Guide utilisateur et FAQ</w:t>
      </w:r>
      <w:r w:rsidRPr="00CF49E3">
        <w:rPr>
          <w:rFonts w:ascii="Verdana" w:hAnsi="Verdana"/>
          <w:sz w:val="21"/>
          <w:szCs w:val="21"/>
        </w:rPr>
        <w:t> : Commence la rédaction des guides pratiques courts (connexions, simulations, export PDF/Excel, gestion des erreurs courantes…).</w:t>
      </w:r>
    </w:p>
    <w:p w:rsidR="00CF49E3" w:rsidRPr="00CF49E3" w:rsidRDefault="00CF49E3" w:rsidP="00CF49E3">
      <w:pPr>
        <w:numPr>
          <w:ilvl w:val="0"/>
          <w:numId w:val="4"/>
        </w:numPr>
        <w:spacing w:before="100" w:beforeAutospacing="1" w:after="100" w:afterAutospacing="1"/>
        <w:rPr>
          <w:rFonts w:ascii="Verdana" w:hAnsi="Verdana"/>
          <w:sz w:val="21"/>
          <w:szCs w:val="21"/>
        </w:rPr>
      </w:pPr>
      <w:r w:rsidRPr="00CF49E3">
        <w:rPr>
          <w:rFonts w:ascii="Verdana" w:hAnsi="Verdana"/>
          <w:b/>
          <w:bCs/>
          <w:sz w:val="21"/>
          <w:szCs w:val="21"/>
        </w:rPr>
        <w:lastRenderedPageBreak/>
        <w:t>Réunions de revue</w:t>
      </w:r>
      <w:r w:rsidRPr="00CF49E3">
        <w:rPr>
          <w:rFonts w:ascii="Verdana" w:hAnsi="Verdana"/>
          <w:sz w:val="21"/>
          <w:szCs w:val="21"/>
        </w:rPr>
        <w:t xml:space="preserve"> : Organise au moins 1 point collectif (même rapide) entre participants des trois couches (LOVABLE, </w:t>
      </w:r>
      <w:proofErr w:type="spellStart"/>
      <w:r w:rsidRPr="00CF49E3">
        <w:rPr>
          <w:rFonts w:ascii="Verdana" w:hAnsi="Verdana"/>
          <w:sz w:val="21"/>
          <w:szCs w:val="21"/>
        </w:rPr>
        <w:t>Supabase</w:t>
      </w:r>
      <w:proofErr w:type="spellEnd"/>
      <w:r w:rsidRPr="00CF49E3">
        <w:rPr>
          <w:rFonts w:ascii="Verdana" w:hAnsi="Verdana"/>
          <w:sz w:val="21"/>
          <w:szCs w:val="21"/>
        </w:rPr>
        <w:t>, VPS) pour anticiper les frictions.</w:t>
      </w:r>
    </w:p>
    <w:p w:rsidR="00CF49E3" w:rsidRPr="00CF49E3" w:rsidRDefault="002B4672" w:rsidP="00CF49E3">
      <w:pPr>
        <w:spacing w:before="100" w:beforeAutospacing="1" w:after="100" w:afterAutospacing="1"/>
        <w:outlineLvl w:val="1"/>
        <w:rPr>
          <w:rFonts w:ascii="Verdana" w:hAnsi="Verdana"/>
          <w:b/>
          <w:bCs/>
          <w:sz w:val="21"/>
          <w:szCs w:val="21"/>
        </w:rPr>
      </w:pPr>
      <w:bookmarkStart w:id="25" w:name="_Toc203746287"/>
      <w:r>
        <w:rPr>
          <w:rFonts w:ascii="Verdana" w:hAnsi="Verdana"/>
          <w:b/>
          <w:bCs/>
          <w:sz w:val="21"/>
          <w:szCs w:val="21"/>
        </w:rPr>
        <w:t>10</w:t>
      </w:r>
      <w:r w:rsidR="000127CC">
        <w:rPr>
          <w:rFonts w:ascii="Verdana" w:hAnsi="Verdana"/>
          <w:b/>
          <w:bCs/>
          <w:sz w:val="21"/>
          <w:szCs w:val="21"/>
        </w:rPr>
        <w:t>.</w:t>
      </w:r>
      <w:r w:rsidR="00CF49E3" w:rsidRPr="00CF49E3">
        <w:rPr>
          <w:rFonts w:ascii="Verdana" w:hAnsi="Verdana"/>
          <w:b/>
          <w:bCs/>
          <w:sz w:val="21"/>
          <w:szCs w:val="21"/>
        </w:rPr>
        <w:t>5. Préparer la production et l’évolution</w:t>
      </w:r>
      <w:bookmarkEnd w:id="25"/>
    </w:p>
    <w:p w:rsidR="00CF49E3" w:rsidRPr="00CF49E3" w:rsidRDefault="00CF49E3" w:rsidP="00CF49E3">
      <w:pPr>
        <w:numPr>
          <w:ilvl w:val="0"/>
          <w:numId w:val="5"/>
        </w:numPr>
        <w:spacing w:before="100" w:beforeAutospacing="1" w:after="100" w:afterAutospacing="1"/>
        <w:rPr>
          <w:rFonts w:ascii="Verdana" w:hAnsi="Verdana"/>
          <w:sz w:val="21"/>
          <w:szCs w:val="21"/>
        </w:rPr>
      </w:pPr>
      <w:r w:rsidRPr="00CF49E3">
        <w:rPr>
          <w:rFonts w:ascii="Verdana" w:hAnsi="Verdana"/>
          <w:b/>
          <w:bCs/>
          <w:sz w:val="21"/>
          <w:szCs w:val="21"/>
        </w:rPr>
        <w:t>Tests de montée en charge</w:t>
      </w:r>
      <w:r w:rsidRPr="00CF49E3">
        <w:rPr>
          <w:rFonts w:ascii="Verdana" w:hAnsi="Verdana"/>
          <w:sz w:val="21"/>
          <w:szCs w:val="21"/>
        </w:rPr>
        <w:t xml:space="preserve"> : Simule plusieurs lancements de simulations en parallèle depuis LOVABLE/Edge </w:t>
      </w:r>
      <w:proofErr w:type="spellStart"/>
      <w:r w:rsidRPr="00CF49E3">
        <w:rPr>
          <w:rFonts w:ascii="Verdana" w:hAnsi="Verdana"/>
          <w:sz w:val="21"/>
          <w:szCs w:val="21"/>
        </w:rPr>
        <w:t>Functions</w:t>
      </w:r>
      <w:proofErr w:type="spellEnd"/>
      <w:r w:rsidRPr="00CF49E3">
        <w:rPr>
          <w:rFonts w:ascii="Verdana" w:hAnsi="Verdana"/>
          <w:sz w:val="21"/>
          <w:szCs w:val="21"/>
        </w:rPr>
        <w:t xml:space="preserve"> </w:t>
      </w:r>
      <w:proofErr w:type="spellStart"/>
      <w:r w:rsidRPr="00CF49E3">
        <w:rPr>
          <w:rFonts w:ascii="Verdana" w:hAnsi="Verdana"/>
          <w:sz w:val="21"/>
          <w:szCs w:val="21"/>
        </w:rPr>
        <w:t>Supabase</w:t>
      </w:r>
      <w:proofErr w:type="spellEnd"/>
      <w:r w:rsidRPr="00CF49E3">
        <w:rPr>
          <w:rFonts w:ascii="Verdana" w:hAnsi="Verdana"/>
          <w:sz w:val="21"/>
          <w:szCs w:val="21"/>
        </w:rPr>
        <w:t xml:space="preserve"> pour vérifier la stabilité sous charge réelle.</w:t>
      </w:r>
    </w:p>
    <w:p w:rsidR="00CF49E3" w:rsidRPr="00CF49E3" w:rsidRDefault="00CF49E3" w:rsidP="00CF49E3">
      <w:pPr>
        <w:numPr>
          <w:ilvl w:val="0"/>
          <w:numId w:val="5"/>
        </w:numPr>
        <w:spacing w:before="100" w:beforeAutospacing="1" w:after="100" w:afterAutospacing="1"/>
        <w:rPr>
          <w:rFonts w:ascii="Verdana" w:hAnsi="Verdana"/>
          <w:sz w:val="21"/>
          <w:szCs w:val="21"/>
        </w:rPr>
      </w:pPr>
      <w:r w:rsidRPr="00CF49E3">
        <w:rPr>
          <w:rFonts w:ascii="Verdana" w:hAnsi="Verdana"/>
          <w:b/>
          <w:bCs/>
          <w:sz w:val="21"/>
          <w:szCs w:val="21"/>
        </w:rPr>
        <w:t xml:space="preserve">Plan de backup &amp; crash </w:t>
      </w:r>
      <w:proofErr w:type="spellStart"/>
      <w:r w:rsidRPr="00CF49E3">
        <w:rPr>
          <w:rFonts w:ascii="Verdana" w:hAnsi="Verdana"/>
          <w:b/>
          <w:bCs/>
          <w:sz w:val="21"/>
          <w:szCs w:val="21"/>
        </w:rPr>
        <w:t>recovery</w:t>
      </w:r>
      <w:proofErr w:type="spellEnd"/>
      <w:r w:rsidRPr="00CF49E3">
        <w:rPr>
          <w:rFonts w:ascii="Verdana" w:hAnsi="Verdana"/>
          <w:sz w:val="21"/>
          <w:szCs w:val="21"/>
        </w:rPr>
        <w:t xml:space="preserve"> : Vérifie la sauvegarde automatique des </w:t>
      </w:r>
      <w:proofErr w:type="spellStart"/>
      <w:r w:rsidRPr="00CF49E3">
        <w:rPr>
          <w:rFonts w:ascii="Verdana" w:hAnsi="Verdana"/>
          <w:sz w:val="21"/>
          <w:szCs w:val="21"/>
        </w:rPr>
        <w:t>flowsheets</w:t>
      </w:r>
      <w:proofErr w:type="spellEnd"/>
      <w:r w:rsidRPr="00CF49E3">
        <w:rPr>
          <w:rFonts w:ascii="Verdana" w:hAnsi="Verdana"/>
          <w:sz w:val="21"/>
          <w:szCs w:val="21"/>
        </w:rPr>
        <w:t>, du code, et des résultats critiques (scripts de backup/restore).</w:t>
      </w:r>
    </w:p>
    <w:p w:rsidR="00CF49E3" w:rsidRPr="00CF49E3" w:rsidRDefault="00CF49E3" w:rsidP="00CF49E3">
      <w:pPr>
        <w:numPr>
          <w:ilvl w:val="0"/>
          <w:numId w:val="5"/>
        </w:numPr>
        <w:spacing w:before="100" w:beforeAutospacing="1" w:after="100" w:afterAutospacing="1"/>
        <w:rPr>
          <w:rFonts w:ascii="Verdana" w:hAnsi="Verdana"/>
          <w:sz w:val="21"/>
          <w:szCs w:val="21"/>
        </w:rPr>
      </w:pPr>
      <w:r w:rsidRPr="00CF49E3">
        <w:rPr>
          <w:rFonts w:ascii="Verdana" w:hAnsi="Verdana"/>
          <w:b/>
          <w:bCs/>
          <w:sz w:val="21"/>
          <w:szCs w:val="21"/>
        </w:rPr>
        <w:t>Planification des prochaines versions</w:t>
      </w:r>
      <w:r w:rsidRPr="00CF49E3">
        <w:rPr>
          <w:rFonts w:ascii="Verdana" w:hAnsi="Verdana"/>
          <w:sz w:val="21"/>
          <w:szCs w:val="21"/>
        </w:rPr>
        <w:t> : Affine la roadmap (multi-</w:t>
      </w:r>
      <w:proofErr w:type="spellStart"/>
      <w:r w:rsidRPr="00CF49E3">
        <w:rPr>
          <w:rFonts w:ascii="Verdana" w:hAnsi="Verdana"/>
          <w:sz w:val="21"/>
          <w:szCs w:val="21"/>
        </w:rPr>
        <w:t>flowsheets</w:t>
      </w:r>
      <w:proofErr w:type="spellEnd"/>
      <w:r w:rsidRPr="00CF49E3">
        <w:rPr>
          <w:rFonts w:ascii="Verdana" w:hAnsi="Verdana"/>
          <w:sz w:val="21"/>
          <w:szCs w:val="21"/>
        </w:rPr>
        <w:t xml:space="preserve">, API publique, </w:t>
      </w:r>
      <w:proofErr w:type="spellStart"/>
      <w:r w:rsidRPr="00CF49E3">
        <w:rPr>
          <w:rFonts w:ascii="Verdana" w:hAnsi="Verdana"/>
          <w:sz w:val="21"/>
          <w:szCs w:val="21"/>
        </w:rPr>
        <w:t>batchs</w:t>
      </w:r>
      <w:proofErr w:type="spellEnd"/>
      <w:r w:rsidRPr="00CF49E3">
        <w:rPr>
          <w:rFonts w:ascii="Verdana" w:hAnsi="Verdana"/>
          <w:sz w:val="21"/>
          <w:szCs w:val="21"/>
        </w:rPr>
        <w:t>, IA…) en sollicitant le retour utilisateur sur la version beta/pilot afin de prioriser les évolutions à valeur ajoutée.</w:t>
      </w:r>
    </w:p>
    <w:p w:rsidR="00CF49E3" w:rsidRPr="00CF49E3" w:rsidRDefault="002B4672" w:rsidP="00CF49E3">
      <w:pPr>
        <w:spacing w:before="100" w:beforeAutospacing="1" w:after="100" w:afterAutospacing="1"/>
        <w:outlineLvl w:val="1"/>
        <w:rPr>
          <w:rFonts w:ascii="Verdana" w:hAnsi="Verdana"/>
          <w:b/>
          <w:bCs/>
          <w:sz w:val="21"/>
          <w:szCs w:val="21"/>
        </w:rPr>
      </w:pPr>
      <w:bookmarkStart w:id="26" w:name="_Toc203746288"/>
      <w:r>
        <w:rPr>
          <w:rFonts w:ascii="Verdana" w:hAnsi="Verdana"/>
          <w:b/>
          <w:bCs/>
          <w:sz w:val="21"/>
          <w:szCs w:val="21"/>
        </w:rPr>
        <w:t>10</w:t>
      </w:r>
      <w:r w:rsidR="000127CC">
        <w:rPr>
          <w:rFonts w:ascii="Verdana" w:hAnsi="Verdana"/>
          <w:b/>
          <w:bCs/>
          <w:sz w:val="21"/>
          <w:szCs w:val="21"/>
        </w:rPr>
        <w:t>.</w:t>
      </w:r>
      <w:r w:rsidR="00CF49E3" w:rsidRPr="00CF49E3">
        <w:rPr>
          <w:rFonts w:ascii="Verdana" w:hAnsi="Verdana"/>
          <w:b/>
          <w:bCs/>
          <w:sz w:val="21"/>
          <w:szCs w:val="21"/>
        </w:rPr>
        <w:t>6. Bonus : Améliorer la réactivité support</w:t>
      </w:r>
      <w:bookmarkEnd w:id="26"/>
    </w:p>
    <w:p w:rsidR="00CF49E3" w:rsidRPr="00CF49E3" w:rsidRDefault="00CF49E3" w:rsidP="00CF49E3">
      <w:pPr>
        <w:numPr>
          <w:ilvl w:val="0"/>
          <w:numId w:val="6"/>
        </w:numPr>
        <w:spacing w:before="100" w:beforeAutospacing="1" w:after="100" w:afterAutospacing="1"/>
        <w:rPr>
          <w:rFonts w:ascii="Verdana" w:hAnsi="Verdana"/>
          <w:sz w:val="21"/>
          <w:szCs w:val="21"/>
        </w:rPr>
      </w:pPr>
      <w:r w:rsidRPr="00CF49E3">
        <w:rPr>
          <w:rFonts w:ascii="Verdana" w:hAnsi="Verdana"/>
          <w:b/>
          <w:bCs/>
          <w:sz w:val="21"/>
          <w:szCs w:val="21"/>
        </w:rPr>
        <w:t>Alertes temps réel</w:t>
      </w:r>
      <w:r w:rsidRPr="00CF49E3">
        <w:rPr>
          <w:rFonts w:ascii="Verdana" w:hAnsi="Verdana"/>
          <w:sz w:val="21"/>
          <w:szCs w:val="21"/>
        </w:rPr>
        <w:t xml:space="preserve"> dès qu’une simulation </w:t>
      </w:r>
      <w:proofErr w:type="gramStart"/>
      <w:r w:rsidRPr="00CF49E3">
        <w:rPr>
          <w:rFonts w:ascii="Verdana" w:hAnsi="Verdana"/>
          <w:sz w:val="21"/>
          <w:szCs w:val="21"/>
        </w:rPr>
        <w:t>échoue</w:t>
      </w:r>
      <w:proofErr w:type="gramEnd"/>
      <w:r w:rsidRPr="00CF49E3">
        <w:rPr>
          <w:rFonts w:ascii="Verdana" w:hAnsi="Verdana"/>
          <w:sz w:val="21"/>
          <w:szCs w:val="21"/>
        </w:rPr>
        <w:t>.</w:t>
      </w:r>
    </w:p>
    <w:p w:rsidR="00CF49E3" w:rsidRDefault="00CF49E3" w:rsidP="00CF49E3">
      <w:pPr>
        <w:numPr>
          <w:ilvl w:val="0"/>
          <w:numId w:val="6"/>
        </w:numPr>
        <w:spacing w:before="100" w:beforeAutospacing="1" w:after="100" w:afterAutospacing="1"/>
        <w:rPr>
          <w:rFonts w:ascii="Verdana" w:hAnsi="Verdana"/>
          <w:sz w:val="21"/>
          <w:szCs w:val="21"/>
        </w:rPr>
      </w:pPr>
      <w:r w:rsidRPr="00CF49E3">
        <w:rPr>
          <w:rFonts w:ascii="Verdana" w:hAnsi="Verdana"/>
          <w:b/>
          <w:bCs/>
          <w:sz w:val="21"/>
          <w:szCs w:val="21"/>
        </w:rPr>
        <w:t>Envoi automatique d’un mail/SMS à l’admin</w:t>
      </w:r>
      <w:r w:rsidRPr="00CF49E3">
        <w:rPr>
          <w:rFonts w:ascii="Verdana" w:hAnsi="Verdana"/>
          <w:sz w:val="21"/>
          <w:szCs w:val="21"/>
        </w:rPr>
        <w:t xml:space="preserve"> en cas d’incident critique (erreur COFE, timeout répété).</w:t>
      </w:r>
    </w:p>
    <w:p w:rsidR="00051012" w:rsidRDefault="00051012" w:rsidP="00051012">
      <w:pPr>
        <w:spacing w:before="100" w:beforeAutospacing="1" w:after="100" w:afterAutospacing="1"/>
        <w:outlineLvl w:val="1"/>
        <w:rPr>
          <w:rFonts w:ascii="Verdana" w:hAnsi="Verdana"/>
          <w:b/>
          <w:bCs/>
          <w:sz w:val="21"/>
          <w:szCs w:val="21"/>
        </w:rPr>
      </w:pPr>
      <w:bookmarkStart w:id="27" w:name="_Toc203746289"/>
      <w:r w:rsidRPr="00051012">
        <w:rPr>
          <w:rFonts w:ascii="Verdana" w:hAnsi="Verdana"/>
          <w:b/>
          <w:bCs/>
          <w:sz w:val="21"/>
          <w:szCs w:val="21"/>
        </w:rPr>
        <w:t>10.</w:t>
      </w:r>
      <w:r>
        <w:rPr>
          <w:rFonts w:ascii="Verdana" w:hAnsi="Verdana"/>
          <w:b/>
          <w:bCs/>
          <w:sz w:val="21"/>
          <w:szCs w:val="21"/>
        </w:rPr>
        <w:t>7</w:t>
      </w:r>
      <w:r w:rsidRPr="00051012">
        <w:rPr>
          <w:rFonts w:ascii="Verdana" w:hAnsi="Verdana"/>
          <w:b/>
          <w:bCs/>
          <w:sz w:val="21"/>
          <w:szCs w:val="21"/>
        </w:rPr>
        <w:t xml:space="preserve">. </w:t>
      </w:r>
      <w:r>
        <w:rPr>
          <w:rFonts w:ascii="Verdana" w:hAnsi="Verdana"/>
          <w:b/>
          <w:bCs/>
          <w:sz w:val="21"/>
          <w:szCs w:val="21"/>
        </w:rPr>
        <w:t>RECETTAGE</w:t>
      </w:r>
      <w:bookmarkEnd w:id="27"/>
    </w:p>
    <w:p w:rsidR="00051012" w:rsidRDefault="00051012" w:rsidP="00051012">
      <w:pPr>
        <w:numPr>
          <w:ilvl w:val="0"/>
          <w:numId w:val="6"/>
        </w:numPr>
        <w:spacing w:before="100" w:beforeAutospacing="1" w:after="100" w:afterAutospacing="1"/>
        <w:rPr>
          <w:rFonts w:ascii="Verdana" w:hAnsi="Verdana"/>
          <w:sz w:val="21"/>
          <w:szCs w:val="21"/>
        </w:rPr>
      </w:pPr>
      <w:r>
        <w:rPr>
          <w:rFonts w:ascii="Verdana" w:hAnsi="Verdana"/>
          <w:b/>
          <w:bCs/>
          <w:sz w:val="21"/>
          <w:szCs w:val="21"/>
        </w:rPr>
        <w:t xml:space="preserve">TESTS ET RECETTAGE </w:t>
      </w:r>
      <w:r>
        <w:rPr>
          <w:rFonts w:ascii="Verdana" w:hAnsi="Verdana"/>
          <w:sz w:val="21"/>
          <w:szCs w:val="21"/>
        </w:rPr>
        <w:t>coté USERS ET ADMIN</w:t>
      </w:r>
    </w:p>
    <w:p w:rsidR="00051012" w:rsidRPr="00051012" w:rsidRDefault="00051012" w:rsidP="00051012">
      <w:pPr>
        <w:numPr>
          <w:ilvl w:val="0"/>
          <w:numId w:val="6"/>
        </w:numPr>
        <w:spacing w:before="100" w:beforeAutospacing="1" w:after="100" w:afterAutospacing="1"/>
        <w:rPr>
          <w:rFonts w:ascii="Verdana" w:hAnsi="Verdana"/>
          <w:sz w:val="21"/>
          <w:szCs w:val="21"/>
        </w:rPr>
      </w:pPr>
      <w:r>
        <w:rPr>
          <w:rFonts w:ascii="Verdana" w:hAnsi="Verdana"/>
          <w:b/>
          <w:bCs/>
          <w:sz w:val="21"/>
          <w:szCs w:val="21"/>
        </w:rPr>
        <w:t>ECRITURE DU RAPPORT DE MISE EN PRODUCTION</w:t>
      </w:r>
    </w:p>
    <w:p w:rsidR="00051012" w:rsidRPr="00051012" w:rsidRDefault="00051012" w:rsidP="00051012">
      <w:pPr>
        <w:numPr>
          <w:ilvl w:val="0"/>
          <w:numId w:val="6"/>
        </w:numPr>
        <w:spacing w:before="100" w:beforeAutospacing="1" w:after="100" w:afterAutospacing="1"/>
        <w:rPr>
          <w:rFonts w:ascii="Verdana" w:hAnsi="Verdana"/>
          <w:sz w:val="21"/>
          <w:szCs w:val="21"/>
        </w:rPr>
      </w:pPr>
      <w:r>
        <w:rPr>
          <w:rFonts w:ascii="Verdana" w:hAnsi="Verdana"/>
          <w:b/>
          <w:bCs/>
          <w:sz w:val="21"/>
          <w:szCs w:val="21"/>
        </w:rPr>
        <w:t>GO/NOGO</w:t>
      </w:r>
    </w:p>
    <w:p w:rsidR="00051012" w:rsidRPr="00CF49E3" w:rsidRDefault="00051012" w:rsidP="00051012">
      <w:pPr>
        <w:numPr>
          <w:ilvl w:val="0"/>
          <w:numId w:val="6"/>
        </w:numPr>
        <w:spacing w:before="100" w:beforeAutospacing="1" w:after="100" w:afterAutospacing="1"/>
        <w:rPr>
          <w:rFonts w:ascii="Verdana" w:hAnsi="Verdana"/>
          <w:sz w:val="21"/>
          <w:szCs w:val="21"/>
        </w:rPr>
      </w:pPr>
      <w:r>
        <w:rPr>
          <w:rFonts w:ascii="Verdana" w:hAnsi="Verdana"/>
          <w:b/>
          <w:bCs/>
          <w:sz w:val="21"/>
          <w:szCs w:val="21"/>
        </w:rPr>
        <w:t xml:space="preserve">MISE EN PRODUCTION /LIGNE </w:t>
      </w:r>
    </w:p>
    <w:p w:rsidR="00051012" w:rsidRPr="00051012" w:rsidRDefault="00051012" w:rsidP="00051012">
      <w:pPr>
        <w:spacing w:before="100" w:beforeAutospacing="1" w:after="100" w:afterAutospacing="1"/>
        <w:outlineLvl w:val="1"/>
        <w:rPr>
          <w:rFonts w:ascii="Verdana" w:hAnsi="Verdana"/>
          <w:b/>
          <w:bCs/>
          <w:sz w:val="21"/>
          <w:szCs w:val="21"/>
        </w:rPr>
      </w:pPr>
    </w:p>
    <w:p w:rsidR="00CF49E3" w:rsidRPr="00CF49E3" w:rsidRDefault="00CF49E3" w:rsidP="00CF49E3">
      <w:pPr>
        <w:spacing w:before="100" w:beforeAutospacing="1" w:after="100" w:afterAutospacing="1"/>
        <w:outlineLvl w:val="1"/>
        <w:rPr>
          <w:rFonts w:ascii="Verdana" w:hAnsi="Verdana"/>
          <w:b/>
          <w:bCs/>
          <w:sz w:val="21"/>
          <w:szCs w:val="21"/>
        </w:rPr>
      </w:pPr>
      <w:bookmarkStart w:id="28" w:name="_Toc203746290"/>
      <w:r w:rsidRPr="00CF49E3">
        <w:rPr>
          <w:rFonts w:ascii="Verdana" w:hAnsi="Verdana"/>
          <w:b/>
          <w:bCs/>
          <w:sz w:val="21"/>
          <w:szCs w:val="21"/>
        </w:rPr>
        <w:t>Table de synthèse prioritaire</w:t>
      </w:r>
      <w:bookmarkEnd w:id="28"/>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25"/>
        <w:gridCol w:w="2753"/>
        <w:gridCol w:w="3894"/>
      </w:tblGrid>
      <w:tr w:rsidR="00CF49E3" w:rsidRPr="00CF49E3" w:rsidTr="00CF49E3">
        <w:trPr>
          <w:tblHeader/>
          <w:tblCellSpacing w:w="15" w:type="dxa"/>
        </w:trPr>
        <w:tc>
          <w:tcPr>
            <w:tcW w:w="0" w:type="auto"/>
            <w:vAlign w:val="center"/>
            <w:hideMark/>
          </w:tcPr>
          <w:p w:rsidR="00CF49E3" w:rsidRPr="00CF49E3" w:rsidRDefault="00CF49E3" w:rsidP="00CF49E3">
            <w:pPr>
              <w:jc w:val="center"/>
              <w:rPr>
                <w:rFonts w:ascii="Verdana" w:hAnsi="Verdana"/>
                <w:b/>
                <w:bCs/>
                <w:sz w:val="21"/>
                <w:szCs w:val="21"/>
              </w:rPr>
            </w:pPr>
            <w:r w:rsidRPr="00CF49E3">
              <w:rPr>
                <w:rFonts w:ascii="Verdana" w:hAnsi="Verdana"/>
                <w:b/>
                <w:bCs/>
                <w:sz w:val="21"/>
                <w:szCs w:val="21"/>
              </w:rPr>
              <w:t>Axe</w:t>
            </w:r>
          </w:p>
        </w:tc>
        <w:tc>
          <w:tcPr>
            <w:tcW w:w="0" w:type="auto"/>
            <w:vAlign w:val="center"/>
            <w:hideMark/>
          </w:tcPr>
          <w:p w:rsidR="00CF49E3" w:rsidRPr="00CF49E3" w:rsidRDefault="00CF49E3" w:rsidP="00CF49E3">
            <w:pPr>
              <w:jc w:val="center"/>
              <w:rPr>
                <w:rFonts w:ascii="Verdana" w:hAnsi="Verdana"/>
                <w:b/>
                <w:bCs/>
                <w:sz w:val="21"/>
                <w:szCs w:val="21"/>
              </w:rPr>
            </w:pPr>
            <w:r w:rsidRPr="00CF49E3">
              <w:rPr>
                <w:rFonts w:ascii="Verdana" w:hAnsi="Verdana"/>
                <w:b/>
                <w:bCs/>
                <w:sz w:val="21"/>
                <w:szCs w:val="21"/>
              </w:rPr>
              <w:t>Action immédiate</w:t>
            </w:r>
          </w:p>
        </w:tc>
        <w:tc>
          <w:tcPr>
            <w:tcW w:w="0" w:type="auto"/>
            <w:vAlign w:val="center"/>
            <w:hideMark/>
          </w:tcPr>
          <w:p w:rsidR="00CF49E3" w:rsidRPr="00CF49E3" w:rsidRDefault="00CF49E3" w:rsidP="00CF49E3">
            <w:pPr>
              <w:jc w:val="center"/>
              <w:rPr>
                <w:rFonts w:ascii="Verdana" w:hAnsi="Verdana"/>
                <w:b/>
                <w:bCs/>
                <w:sz w:val="21"/>
                <w:szCs w:val="21"/>
              </w:rPr>
            </w:pPr>
            <w:r w:rsidRPr="00CF49E3">
              <w:rPr>
                <w:rFonts w:ascii="Verdana" w:hAnsi="Verdana"/>
                <w:b/>
                <w:bCs/>
                <w:sz w:val="21"/>
                <w:szCs w:val="21"/>
              </w:rPr>
              <w:t>Objectif</w:t>
            </w:r>
          </w:p>
        </w:tc>
      </w:tr>
      <w:tr w:rsidR="00CF49E3" w:rsidRPr="00CF49E3" w:rsidTr="00CF49E3">
        <w:trPr>
          <w:tblCellSpacing w:w="15" w:type="dxa"/>
        </w:trPr>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Déploiement &amp; tests</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CI/CD, end-to-end tests</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Zéro bug bloquant, déploiement sûr</w:t>
            </w:r>
          </w:p>
        </w:tc>
      </w:tr>
      <w:tr w:rsidR="00CF49E3" w:rsidRPr="00CF49E3" w:rsidTr="00CF49E3">
        <w:trPr>
          <w:tblCellSpacing w:w="15" w:type="dxa"/>
        </w:trPr>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Sécurité</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 xml:space="preserve">CORS, </w:t>
            </w:r>
            <w:proofErr w:type="spellStart"/>
            <w:r w:rsidRPr="00CF49E3">
              <w:rPr>
                <w:rFonts w:ascii="Verdana" w:hAnsi="Verdana"/>
                <w:sz w:val="21"/>
                <w:szCs w:val="21"/>
              </w:rPr>
              <w:t>tokens</w:t>
            </w:r>
            <w:proofErr w:type="spellEnd"/>
            <w:r w:rsidRPr="00CF49E3">
              <w:rPr>
                <w:rFonts w:ascii="Verdana" w:hAnsi="Verdana"/>
                <w:sz w:val="21"/>
                <w:szCs w:val="21"/>
              </w:rPr>
              <w:t>, logs</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Accès maîtrisé, support facilité</w:t>
            </w:r>
          </w:p>
        </w:tc>
      </w:tr>
      <w:tr w:rsidR="00CF49E3" w:rsidRPr="00CF49E3" w:rsidTr="00CF49E3">
        <w:trPr>
          <w:tblCellSpacing w:w="15" w:type="dxa"/>
        </w:trPr>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Expérience utilisateur</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Validation front, erreurs</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UX fluide, limitation tickets support</w:t>
            </w:r>
          </w:p>
        </w:tc>
      </w:tr>
      <w:tr w:rsidR="00CF49E3" w:rsidRPr="00CF49E3" w:rsidTr="00CF49E3">
        <w:trPr>
          <w:tblCellSpacing w:w="15" w:type="dxa"/>
        </w:trPr>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Documentation</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API doc, guides, FAQ</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 xml:space="preserve">Transmission rapide, </w:t>
            </w:r>
            <w:proofErr w:type="spellStart"/>
            <w:r w:rsidRPr="00CF49E3">
              <w:rPr>
                <w:rFonts w:ascii="Verdana" w:hAnsi="Verdana"/>
                <w:sz w:val="21"/>
                <w:szCs w:val="21"/>
              </w:rPr>
              <w:t>onboarding</w:t>
            </w:r>
            <w:proofErr w:type="spellEnd"/>
          </w:p>
        </w:tc>
      </w:tr>
      <w:tr w:rsidR="00CF49E3" w:rsidRPr="00CF49E3" w:rsidTr="00CF49E3">
        <w:trPr>
          <w:tblCellSpacing w:w="15" w:type="dxa"/>
        </w:trPr>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Production &amp; roadmap</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Charge/backup, feedback</w:t>
            </w:r>
          </w:p>
        </w:tc>
        <w:tc>
          <w:tcPr>
            <w:tcW w:w="0" w:type="auto"/>
            <w:vAlign w:val="center"/>
            <w:hideMark/>
          </w:tcPr>
          <w:p w:rsidR="00CF49E3" w:rsidRPr="00CF49E3" w:rsidRDefault="00CF49E3" w:rsidP="00CF49E3">
            <w:pPr>
              <w:rPr>
                <w:rFonts w:ascii="Verdana" w:hAnsi="Verdana"/>
                <w:sz w:val="21"/>
                <w:szCs w:val="21"/>
              </w:rPr>
            </w:pPr>
            <w:r w:rsidRPr="00CF49E3">
              <w:rPr>
                <w:rFonts w:ascii="Verdana" w:hAnsi="Verdana"/>
                <w:sz w:val="21"/>
                <w:szCs w:val="21"/>
              </w:rPr>
              <w:t>Anticiper croissance &amp; usages futurs</w:t>
            </w:r>
          </w:p>
        </w:tc>
      </w:tr>
    </w:tbl>
    <w:p w:rsidR="001E7E64" w:rsidRPr="00654C35" w:rsidRDefault="00051012" w:rsidP="001E7E64">
      <w:pPr>
        <w:rPr>
          <w:rFonts w:ascii="Verdana" w:hAnsi="Verdana"/>
          <w:sz w:val="44"/>
          <w:szCs w:val="44"/>
        </w:rPr>
      </w:pPr>
      <w:r>
        <w:rPr>
          <w:rFonts w:ascii="Verdana" w:hAnsi="Verdana"/>
          <w:noProof/>
          <w:sz w:val="44"/>
          <w:szCs w:val="44"/>
          <w14:ligatures w14:val="standardContextual"/>
        </w:rPr>
        <w:drawing>
          <wp:anchor distT="0" distB="0" distL="114300" distR="114300" simplePos="0" relativeHeight="251673600" behindDoc="1" locked="0" layoutInCell="1" allowOverlap="1">
            <wp:simplePos x="0" y="0"/>
            <wp:positionH relativeFrom="column">
              <wp:posOffset>-144559</wp:posOffset>
            </wp:positionH>
            <wp:positionV relativeFrom="paragraph">
              <wp:posOffset>119631</wp:posOffset>
            </wp:positionV>
            <wp:extent cx="6064012" cy="2902334"/>
            <wp:effectExtent l="0" t="0" r="0" b="6350"/>
            <wp:wrapNone/>
            <wp:docPr id="143616993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69936" name="Image 1436169936"/>
                    <pic:cNvPicPr/>
                  </pic:nvPicPr>
                  <pic:blipFill rotWithShape="1">
                    <a:blip r:embed="rId21" cstate="print">
                      <a:extLst>
                        <a:ext uri="{28A0092B-C50C-407E-A947-70E740481C1C}">
                          <a14:useLocalDpi xmlns:a14="http://schemas.microsoft.com/office/drawing/2010/main" val="0"/>
                        </a:ext>
                      </a:extLst>
                    </a:blip>
                    <a:srcRect t="27861" b="5466"/>
                    <a:stretch>
                      <a:fillRect/>
                    </a:stretch>
                  </pic:blipFill>
                  <pic:spPr bwMode="auto">
                    <a:xfrm>
                      <a:off x="0" y="0"/>
                      <a:ext cx="6064012" cy="29023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1E7E64" w:rsidRPr="00654C35">
      <w:headerReference w:type="even" r:id="rId22"/>
      <w:headerReference w:type="default" r:id="rId23"/>
      <w:footerReference w:type="even" r:id="rId24"/>
      <w:footerReference w:type="default" r:id="rId25"/>
      <w:headerReference w:type="first" r:id="rId26"/>
      <w:footerReference w:type="firs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446CF4" w:rsidRDefault="00446CF4" w:rsidP="00051012">
      <w:r>
        <w:separator/>
      </w:r>
    </w:p>
  </w:endnote>
  <w:endnote w:type="continuationSeparator" w:id="0">
    <w:p w:rsidR="00446CF4" w:rsidRDefault="00446CF4" w:rsidP="000510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228446055"/>
      <w:docPartObj>
        <w:docPartGallery w:val="Page Numbers (Bottom of Page)"/>
        <w:docPartUnique/>
      </w:docPartObj>
    </w:sdtPr>
    <w:sdtContent>
      <w:p w:rsidR="00051012" w:rsidRDefault="00051012" w:rsidP="00567A7C">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fldChar w:fldCharType="end"/>
        </w:r>
      </w:p>
    </w:sdtContent>
  </w:sdt>
  <w:p w:rsidR="00051012" w:rsidRDefault="00051012" w:rsidP="00051012">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546337822"/>
      <w:docPartObj>
        <w:docPartGallery w:val="Page Numbers (Bottom of Page)"/>
        <w:docPartUnique/>
      </w:docPartObj>
    </w:sdtPr>
    <w:sdtContent>
      <w:p w:rsidR="00051012" w:rsidRDefault="00051012" w:rsidP="00567A7C">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051012" w:rsidRDefault="00051012" w:rsidP="00051012">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1012" w:rsidRDefault="0005101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446CF4" w:rsidRDefault="00446CF4" w:rsidP="00051012">
      <w:r>
        <w:separator/>
      </w:r>
    </w:p>
  </w:footnote>
  <w:footnote w:type="continuationSeparator" w:id="0">
    <w:p w:rsidR="00446CF4" w:rsidRDefault="00446CF4" w:rsidP="000510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1012" w:rsidRDefault="00446CF4">
    <w:pPr>
      <w:pStyle w:val="En-tte"/>
    </w:pPr>
    <w:r>
      <w:rPr>
        <w:noProof/>
        <w14:ligatures w14:val="standardContextu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61284" o:spid="_x0000_s1027" type="#_x0000_t75" alt="" style="position:absolute;margin-left:0;margin-top:0;width:453.5pt;height:139.75pt;z-index:-251653120;mso-wrap-edited:f;mso-width-percent:0;mso-height-percent:0;mso-position-horizontal:center;mso-position-horizontal-relative:margin;mso-position-vertical:center;mso-position-vertical-relative:margin;mso-width-percent:0;mso-height-percent:0" o:allowincell="f">
          <v:imagedata r:id="rId1" o:title="logo"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1012" w:rsidRDefault="00446CF4">
    <w:pPr>
      <w:pStyle w:val="En-tte"/>
    </w:pPr>
    <w:r>
      <w:rPr>
        <w:noProof/>
        <w14:ligatures w14:val="standardContextu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61285" o:spid="_x0000_s1026" type="#_x0000_t75" alt="" style="position:absolute;margin-left:0;margin-top:0;width:453.5pt;height:139.75pt;z-index:-251650048;mso-wrap-edited:f;mso-width-percent:0;mso-height-percent:0;mso-position-horizontal:center;mso-position-horizontal-relative:margin;mso-position-vertical:center;mso-position-vertical-relative:margin;mso-width-percent:0;mso-height-percent:0" o:allowincell="f">
          <v:imagedata r:id="rId1" o:title="logo"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51012" w:rsidRDefault="00446CF4">
    <w:pPr>
      <w:pStyle w:val="En-tte"/>
    </w:pPr>
    <w:r>
      <w:rPr>
        <w:noProof/>
        <w14:ligatures w14:val="standardContextu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61283" o:spid="_x0000_s1025" type="#_x0000_t75" alt="" style="position:absolute;margin-left:0;margin-top:0;width:453.5pt;height:139.75pt;z-index:-251656192;mso-wrap-edited:f;mso-width-percent:0;mso-height-percent:0;mso-position-horizontal:center;mso-position-horizontal-relative:margin;mso-position-vertical:center;mso-position-vertical-relative:margin;mso-width-percent:0;mso-height-percent:0" o:allowincell="f">
          <v:imagedata r:id="rId1" o:title="logo"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E04ACB"/>
    <w:multiLevelType w:val="multilevel"/>
    <w:tmpl w:val="37CAB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8C3716"/>
    <w:multiLevelType w:val="multilevel"/>
    <w:tmpl w:val="2896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732E4B"/>
    <w:multiLevelType w:val="multilevel"/>
    <w:tmpl w:val="6D6C3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341DBC"/>
    <w:multiLevelType w:val="multilevel"/>
    <w:tmpl w:val="CBDA2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2977E1B"/>
    <w:multiLevelType w:val="multilevel"/>
    <w:tmpl w:val="5E3EE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6F347EA"/>
    <w:multiLevelType w:val="multilevel"/>
    <w:tmpl w:val="52EA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98607392">
    <w:abstractNumId w:val="4"/>
  </w:num>
  <w:num w:numId="2" w16cid:durableId="128323666">
    <w:abstractNumId w:val="1"/>
  </w:num>
  <w:num w:numId="3" w16cid:durableId="119688342">
    <w:abstractNumId w:val="2"/>
  </w:num>
  <w:num w:numId="4" w16cid:durableId="417024470">
    <w:abstractNumId w:val="5"/>
  </w:num>
  <w:num w:numId="5" w16cid:durableId="931207356">
    <w:abstractNumId w:val="3"/>
  </w:num>
  <w:num w:numId="6" w16cid:durableId="5017051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C35"/>
    <w:rsid w:val="000127CC"/>
    <w:rsid w:val="00051012"/>
    <w:rsid w:val="000D697F"/>
    <w:rsid w:val="00172F91"/>
    <w:rsid w:val="001A2DD0"/>
    <w:rsid w:val="001E7E64"/>
    <w:rsid w:val="001F0E03"/>
    <w:rsid w:val="001F3E8B"/>
    <w:rsid w:val="001F73B4"/>
    <w:rsid w:val="0026418C"/>
    <w:rsid w:val="002B4672"/>
    <w:rsid w:val="002B6419"/>
    <w:rsid w:val="002D2B67"/>
    <w:rsid w:val="002E6E71"/>
    <w:rsid w:val="0035158B"/>
    <w:rsid w:val="003541B9"/>
    <w:rsid w:val="003951B2"/>
    <w:rsid w:val="00446CF4"/>
    <w:rsid w:val="00452F56"/>
    <w:rsid w:val="005C26AF"/>
    <w:rsid w:val="006041E9"/>
    <w:rsid w:val="006101ED"/>
    <w:rsid w:val="00654C35"/>
    <w:rsid w:val="006A3150"/>
    <w:rsid w:val="006A6165"/>
    <w:rsid w:val="00710FCD"/>
    <w:rsid w:val="0078542F"/>
    <w:rsid w:val="00851CA0"/>
    <w:rsid w:val="008A2152"/>
    <w:rsid w:val="008C0677"/>
    <w:rsid w:val="0090299B"/>
    <w:rsid w:val="009324A2"/>
    <w:rsid w:val="00973A40"/>
    <w:rsid w:val="009B792E"/>
    <w:rsid w:val="00AD19A0"/>
    <w:rsid w:val="00B227F0"/>
    <w:rsid w:val="00B242ED"/>
    <w:rsid w:val="00B34764"/>
    <w:rsid w:val="00B42B16"/>
    <w:rsid w:val="00BA4416"/>
    <w:rsid w:val="00BF7CD0"/>
    <w:rsid w:val="00C22292"/>
    <w:rsid w:val="00CF49E3"/>
    <w:rsid w:val="00D07B78"/>
    <w:rsid w:val="00D61A96"/>
    <w:rsid w:val="00D844D8"/>
    <w:rsid w:val="00E3079F"/>
    <w:rsid w:val="00E32C4E"/>
    <w:rsid w:val="00E8225E"/>
    <w:rsid w:val="00E95EFD"/>
    <w:rsid w:val="00F04C56"/>
    <w:rsid w:val="00FE1BC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773899"/>
  <w15:chartTrackingRefBased/>
  <w15:docId w15:val="{0A8D76A5-0149-0242-90C4-71ACB9EFF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49E3"/>
    <w:pPr>
      <w:spacing w:after="0" w:line="240" w:lineRule="auto"/>
    </w:pPr>
    <w:rPr>
      <w:rFonts w:ascii="Times New Roman" w:eastAsia="Times New Roman" w:hAnsi="Times New Roman" w:cs="Times New Roman"/>
      <w:kern w:val="0"/>
      <w:lang w:eastAsia="fr-FR"/>
      <w14:ligatures w14:val="none"/>
    </w:rPr>
  </w:style>
  <w:style w:type="paragraph" w:styleId="Titre1">
    <w:name w:val="heading 1"/>
    <w:basedOn w:val="Normal"/>
    <w:next w:val="Normal"/>
    <w:link w:val="Titre1Car"/>
    <w:uiPriority w:val="9"/>
    <w:qFormat/>
    <w:rsid w:val="00654C3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654C3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unhideWhenUsed/>
    <w:qFormat/>
    <w:rsid w:val="00654C35"/>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654C35"/>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654C35"/>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654C35"/>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654C35"/>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654C35"/>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654C35"/>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54C35"/>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654C35"/>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rsid w:val="00654C35"/>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654C35"/>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654C35"/>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654C35"/>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654C35"/>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654C35"/>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654C35"/>
    <w:rPr>
      <w:rFonts w:eastAsiaTheme="majorEastAsia" w:cstheme="majorBidi"/>
      <w:color w:val="272727" w:themeColor="text1" w:themeTint="D8"/>
    </w:rPr>
  </w:style>
  <w:style w:type="paragraph" w:styleId="Titre">
    <w:name w:val="Title"/>
    <w:basedOn w:val="Normal"/>
    <w:next w:val="Normal"/>
    <w:link w:val="TitreCar"/>
    <w:uiPriority w:val="10"/>
    <w:qFormat/>
    <w:rsid w:val="00654C35"/>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54C35"/>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654C35"/>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654C35"/>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654C35"/>
    <w:pPr>
      <w:spacing w:before="160"/>
      <w:jc w:val="center"/>
    </w:pPr>
    <w:rPr>
      <w:i/>
      <w:iCs/>
      <w:color w:val="404040" w:themeColor="text1" w:themeTint="BF"/>
    </w:rPr>
  </w:style>
  <w:style w:type="character" w:customStyle="1" w:styleId="CitationCar">
    <w:name w:val="Citation Car"/>
    <w:basedOn w:val="Policepardfaut"/>
    <w:link w:val="Citation"/>
    <w:uiPriority w:val="29"/>
    <w:rsid w:val="00654C35"/>
    <w:rPr>
      <w:i/>
      <w:iCs/>
      <w:color w:val="404040" w:themeColor="text1" w:themeTint="BF"/>
    </w:rPr>
  </w:style>
  <w:style w:type="paragraph" w:styleId="Paragraphedeliste">
    <w:name w:val="List Paragraph"/>
    <w:basedOn w:val="Normal"/>
    <w:uiPriority w:val="34"/>
    <w:qFormat/>
    <w:rsid w:val="00654C35"/>
    <w:pPr>
      <w:ind w:left="720"/>
      <w:contextualSpacing/>
    </w:pPr>
  </w:style>
  <w:style w:type="character" w:styleId="Accentuationintense">
    <w:name w:val="Intense Emphasis"/>
    <w:basedOn w:val="Policepardfaut"/>
    <w:uiPriority w:val="21"/>
    <w:qFormat/>
    <w:rsid w:val="00654C35"/>
    <w:rPr>
      <w:i/>
      <w:iCs/>
      <w:color w:val="0F4761" w:themeColor="accent1" w:themeShade="BF"/>
    </w:rPr>
  </w:style>
  <w:style w:type="paragraph" w:styleId="Citationintense">
    <w:name w:val="Intense Quote"/>
    <w:basedOn w:val="Normal"/>
    <w:next w:val="Normal"/>
    <w:link w:val="CitationintenseCar"/>
    <w:uiPriority w:val="30"/>
    <w:qFormat/>
    <w:rsid w:val="00654C3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654C35"/>
    <w:rPr>
      <w:i/>
      <w:iCs/>
      <w:color w:val="0F4761" w:themeColor="accent1" w:themeShade="BF"/>
    </w:rPr>
  </w:style>
  <w:style w:type="character" w:styleId="Rfrenceintense">
    <w:name w:val="Intense Reference"/>
    <w:basedOn w:val="Policepardfaut"/>
    <w:uiPriority w:val="32"/>
    <w:qFormat/>
    <w:rsid w:val="00654C35"/>
    <w:rPr>
      <w:b/>
      <w:bCs/>
      <w:smallCaps/>
      <w:color w:val="0F4761" w:themeColor="accent1" w:themeShade="BF"/>
      <w:spacing w:val="5"/>
    </w:rPr>
  </w:style>
  <w:style w:type="character" w:customStyle="1" w:styleId="font-sans">
    <w:name w:val="font-sans"/>
    <w:basedOn w:val="Policepardfaut"/>
    <w:rsid w:val="00654C35"/>
  </w:style>
  <w:style w:type="character" w:customStyle="1" w:styleId="flex-1">
    <w:name w:val="flex-1"/>
    <w:basedOn w:val="Policepardfaut"/>
    <w:rsid w:val="00654C35"/>
  </w:style>
  <w:style w:type="character" w:customStyle="1" w:styleId="font-semibold">
    <w:name w:val="font-semibold"/>
    <w:basedOn w:val="Policepardfaut"/>
    <w:rsid w:val="00654C35"/>
  </w:style>
  <w:style w:type="character" w:customStyle="1" w:styleId="rounded-4px">
    <w:name w:val="rounded-[4px]"/>
    <w:basedOn w:val="Policepardfaut"/>
    <w:rsid w:val="00654C35"/>
  </w:style>
  <w:style w:type="paragraph" w:styleId="En-ttedetabledesmatires">
    <w:name w:val="TOC Heading"/>
    <w:basedOn w:val="Titre1"/>
    <w:next w:val="Normal"/>
    <w:uiPriority w:val="39"/>
    <w:unhideWhenUsed/>
    <w:qFormat/>
    <w:rsid w:val="001E7E64"/>
    <w:pPr>
      <w:spacing w:before="480" w:after="0" w:line="276" w:lineRule="auto"/>
      <w:outlineLvl w:val="9"/>
    </w:pPr>
    <w:rPr>
      <w:b/>
      <w:bCs/>
      <w:sz w:val="28"/>
      <w:szCs w:val="28"/>
    </w:rPr>
  </w:style>
  <w:style w:type="paragraph" w:styleId="TM1">
    <w:name w:val="toc 1"/>
    <w:basedOn w:val="Normal"/>
    <w:next w:val="Normal"/>
    <w:autoRedefine/>
    <w:uiPriority w:val="39"/>
    <w:unhideWhenUsed/>
    <w:rsid w:val="001E7E64"/>
    <w:pPr>
      <w:spacing w:before="120"/>
    </w:pPr>
    <w:rPr>
      <w:b/>
      <w:bCs/>
      <w:i/>
      <w:iCs/>
    </w:rPr>
  </w:style>
  <w:style w:type="paragraph" w:styleId="TM2">
    <w:name w:val="toc 2"/>
    <w:basedOn w:val="Normal"/>
    <w:next w:val="Normal"/>
    <w:autoRedefine/>
    <w:uiPriority w:val="39"/>
    <w:unhideWhenUsed/>
    <w:rsid w:val="001E7E64"/>
    <w:pPr>
      <w:spacing w:before="120"/>
      <w:ind w:left="240"/>
    </w:pPr>
    <w:rPr>
      <w:b/>
      <w:bCs/>
      <w:sz w:val="22"/>
      <w:szCs w:val="22"/>
    </w:rPr>
  </w:style>
  <w:style w:type="paragraph" w:styleId="TM3">
    <w:name w:val="toc 3"/>
    <w:basedOn w:val="Normal"/>
    <w:next w:val="Normal"/>
    <w:autoRedefine/>
    <w:uiPriority w:val="39"/>
    <w:unhideWhenUsed/>
    <w:rsid w:val="001E7E64"/>
    <w:pPr>
      <w:ind w:left="480"/>
    </w:pPr>
    <w:rPr>
      <w:sz w:val="20"/>
      <w:szCs w:val="20"/>
    </w:rPr>
  </w:style>
  <w:style w:type="character" w:styleId="Lienhypertexte">
    <w:name w:val="Hyperlink"/>
    <w:basedOn w:val="Policepardfaut"/>
    <w:uiPriority w:val="99"/>
    <w:unhideWhenUsed/>
    <w:rsid w:val="001E7E64"/>
    <w:rPr>
      <w:color w:val="467886" w:themeColor="hyperlink"/>
      <w:u w:val="single"/>
    </w:rPr>
  </w:style>
  <w:style w:type="paragraph" w:styleId="TM4">
    <w:name w:val="toc 4"/>
    <w:basedOn w:val="Normal"/>
    <w:next w:val="Normal"/>
    <w:autoRedefine/>
    <w:uiPriority w:val="39"/>
    <w:semiHidden/>
    <w:unhideWhenUsed/>
    <w:rsid w:val="001E7E64"/>
    <w:pPr>
      <w:ind w:left="720"/>
    </w:pPr>
    <w:rPr>
      <w:sz w:val="20"/>
      <w:szCs w:val="20"/>
    </w:rPr>
  </w:style>
  <w:style w:type="paragraph" w:styleId="TM5">
    <w:name w:val="toc 5"/>
    <w:basedOn w:val="Normal"/>
    <w:next w:val="Normal"/>
    <w:autoRedefine/>
    <w:uiPriority w:val="39"/>
    <w:semiHidden/>
    <w:unhideWhenUsed/>
    <w:rsid w:val="001E7E64"/>
    <w:pPr>
      <w:ind w:left="960"/>
    </w:pPr>
    <w:rPr>
      <w:sz w:val="20"/>
      <w:szCs w:val="20"/>
    </w:rPr>
  </w:style>
  <w:style w:type="paragraph" w:styleId="TM6">
    <w:name w:val="toc 6"/>
    <w:basedOn w:val="Normal"/>
    <w:next w:val="Normal"/>
    <w:autoRedefine/>
    <w:uiPriority w:val="39"/>
    <w:semiHidden/>
    <w:unhideWhenUsed/>
    <w:rsid w:val="001E7E64"/>
    <w:pPr>
      <w:ind w:left="1200"/>
    </w:pPr>
    <w:rPr>
      <w:sz w:val="20"/>
      <w:szCs w:val="20"/>
    </w:rPr>
  </w:style>
  <w:style w:type="paragraph" w:styleId="TM7">
    <w:name w:val="toc 7"/>
    <w:basedOn w:val="Normal"/>
    <w:next w:val="Normal"/>
    <w:autoRedefine/>
    <w:uiPriority w:val="39"/>
    <w:semiHidden/>
    <w:unhideWhenUsed/>
    <w:rsid w:val="001E7E64"/>
    <w:pPr>
      <w:ind w:left="1440"/>
    </w:pPr>
    <w:rPr>
      <w:sz w:val="20"/>
      <w:szCs w:val="20"/>
    </w:rPr>
  </w:style>
  <w:style w:type="paragraph" w:styleId="TM8">
    <w:name w:val="toc 8"/>
    <w:basedOn w:val="Normal"/>
    <w:next w:val="Normal"/>
    <w:autoRedefine/>
    <w:uiPriority w:val="39"/>
    <w:semiHidden/>
    <w:unhideWhenUsed/>
    <w:rsid w:val="001E7E64"/>
    <w:pPr>
      <w:ind w:left="1680"/>
    </w:pPr>
    <w:rPr>
      <w:sz w:val="20"/>
      <w:szCs w:val="20"/>
    </w:rPr>
  </w:style>
  <w:style w:type="paragraph" w:styleId="TM9">
    <w:name w:val="toc 9"/>
    <w:basedOn w:val="Normal"/>
    <w:next w:val="Normal"/>
    <w:autoRedefine/>
    <w:uiPriority w:val="39"/>
    <w:semiHidden/>
    <w:unhideWhenUsed/>
    <w:rsid w:val="001E7E64"/>
    <w:pPr>
      <w:ind w:left="1920"/>
    </w:pPr>
    <w:rPr>
      <w:sz w:val="20"/>
      <w:szCs w:val="20"/>
    </w:rPr>
  </w:style>
  <w:style w:type="character" w:styleId="lev">
    <w:name w:val="Strong"/>
    <w:basedOn w:val="Policepardfaut"/>
    <w:uiPriority w:val="22"/>
    <w:qFormat/>
    <w:rsid w:val="0026418C"/>
    <w:rPr>
      <w:b/>
      <w:bCs/>
    </w:rPr>
  </w:style>
  <w:style w:type="paragraph" w:styleId="NormalWeb">
    <w:name w:val="Normal (Web)"/>
    <w:basedOn w:val="Normal"/>
    <w:uiPriority w:val="99"/>
    <w:semiHidden/>
    <w:unhideWhenUsed/>
    <w:rsid w:val="0026418C"/>
    <w:pPr>
      <w:spacing w:before="100" w:beforeAutospacing="1" w:after="100" w:afterAutospacing="1"/>
    </w:pPr>
  </w:style>
  <w:style w:type="character" w:customStyle="1" w:styleId="spec-tech">
    <w:name w:val="spec-tech"/>
    <w:basedOn w:val="Policepardfaut"/>
    <w:rsid w:val="0026418C"/>
  </w:style>
  <w:style w:type="character" w:customStyle="1" w:styleId="oui-token-common-data">
    <w:name w:val="oui-token-common-data"/>
    <w:basedOn w:val="Policepardfaut"/>
    <w:rsid w:val="0026418C"/>
  </w:style>
  <w:style w:type="character" w:styleId="Mentionnonrsolue">
    <w:name w:val="Unresolved Mention"/>
    <w:basedOn w:val="Policepardfaut"/>
    <w:uiPriority w:val="99"/>
    <w:semiHidden/>
    <w:unhideWhenUsed/>
    <w:rsid w:val="00C22292"/>
    <w:rPr>
      <w:color w:val="605E5C"/>
      <w:shd w:val="clear" w:color="auto" w:fill="E1DFDD"/>
    </w:rPr>
  </w:style>
  <w:style w:type="paragraph" w:customStyle="1" w:styleId="my-0">
    <w:name w:val="my-0"/>
    <w:basedOn w:val="Normal"/>
    <w:rsid w:val="00CF49E3"/>
    <w:pPr>
      <w:spacing w:before="100" w:beforeAutospacing="1" w:after="100" w:afterAutospacing="1"/>
    </w:pPr>
  </w:style>
  <w:style w:type="character" w:styleId="CodeHTML">
    <w:name w:val="HTML Code"/>
    <w:basedOn w:val="Policepardfaut"/>
    <w:uiPriority w:val="99"/>
    <w:semiHidden/>
    <w:unhideWhenUsed/>
    <w:rsid w:val="00CF49E3"/>
    <w:rPr>
      <w:rFonts w:ascii="Courier New" w:eastAsia="Times New Roman" w:hAnsi="Courier New" w:cs="Courier New"/>
      <w:sz w:val="20"/>
      <w:szCs w:val="20"/>
    </w:rPr>
  </w:style>
  <w:style w:type="paragraph" w:styleId="Pieddepage">
    <w:name w:val="footer"/>
    <w:basedOn w:val="Normal"/>
    <w:link w:val="PieddepageCar"/>
    <w:uiPriority w:val="99"/>
    <w:unhideWhenUsed/>
    <w:rsid w:val="00051012"/>
    <w:pPr>
      <w:tabs>
        <w:tab w:val="center" w:pos="4536"/>
        <w:tab w:val="right" w:pos="9072"/>
      </w:tabs>
    </w:pPr>
  </w:style>
  <w:style w:type="character" w:customStyle="1" w:styleId="PieddepageCar">
    <w:name w:val="Pied de page Car"/>
    <w:basedOn w:val="Policepardfaut"/>
    <w:link w:val="Pieddepage"/>
    <w:uiPriority w:val="99"/>
    <w:rsid w:val="00051012"/>
    <w:rPr>
      <w:rFonts w:ascii="Times New Roman" w:eastAsia="Times New Roman" w:hAnsi="Times New Roman" w:cs="Times New Roman"/>
      <w:kern w:val="0"/>
      <w:lang w:eastAsia="fr-FR"/>
      <w14:ligatures w14:val="none"/>
    </w:rPr>
  </w:style>
  <w:style w:type="character" w:styleId="Numrodepage">
    <w:name w:val="page number"/>
    <w:basedOn w:val="Policepardfaut"/>
    <w:uiPriority w:val="99"/>
    <w:semiHidden/>
    <w:unhideWhenUsed/>
    <w:rsid w:val="00051012"/>
  </w:style>
  <w:style w:type="paragraph" w:styleId="En-tte">
    <w:name w:val="header"/>
    <w:basedOn w:val="Normal"/>
    <w:link w:val="En-tteCar"/>
    <w:uiPriority w:val="99"/>
    <w:unhideWhenUsed/>
    <w:rsid w:val="00051012"/>
    <w:pPr>
      <w:tabs>
        <w:tab w:val="center" w:pos="4536"/>
        <w:tab w:val="right" w:pos="9072"/>
      </w:tabs>
    </w:pPr>
  </w:style>
  <w:style w:type="character" w:customStyle="1" w:styleId="En-tteCar">
    <w:name w:val="En-tête Car"/>
    <w:basedOn w:val="Policepardfaut"/>
    <w:link w:val="En-tte"/>
    <w:uiPriority w:val="99"/>
    <w:rsid w:val="00051012"/>
    <w:rPr>
      <w:rFonts w:ascii="Times New Roman" w:eastAsia="Times New Roman" w:hAnsi="Times New Roman" w:cs="Times New Roman"/>
      <w:kern w:val="0"/>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603377">
      <w:bodyDiv w:val="1"/>
      <w:marLeft w:val="0"/>
      <w:marRight w:val="0"/>
      <w:marTop w:val="0"/>
      <w:marBottom w:val="0"/>
      <w:divBdr>
        <w:top w:val="none" w:sz="0" w:space="0" w:color="auto"/>
        <w:left w:val="none" w:sz="0" w:space="0" w:color="auto"/>
        <w:bottom w:val="none" w:sz="0" w:space="0" w:color="auto"/>
        <w:right w:val="none" w:sz="0" w:space="0" w:color="auto"/>
      </w:divBdr>
      <w:divsChild>
        <w:div w:id="2080865584">
          <w:marLeft w:val="0"/>
          <w:marRight w:val="0"/>
          <w:marTop w:val="0"/>
          <w:marBottom w:val="0"/>
          <w:divBdr>
            <w:top w:val="none" w:sz="0" w:space="0" w:color="auto"/>
            <w:left w:val="none" w:sz="0" w:space="0" w:color="auto"/>
            <w:bottom w:val="none" w:sz="0" w:space="0" w:color="auto"/>
            <w:right w:val="none" w:sz="0" w:space="0" w:color="auto"/>
          </w:divBdr>
        </w:div>
        <w:div w:id="205023983">
          <w:marLeft w:val="0"/>
          <w:marRight w:val="0"/>
          <w:marTop w:val="0"/>
          <w:marBottom w:val="0"/>
          <w:divBdr>
            <w:top w:val="none" w:sz="0" w:space="0" w:color="auto"/>
            <w:left w:val="none" w:sz="0" w:space="0" w:color="auto"/>
            <w:bottom w:val="none" w:sz="0" w:space="0" w:color="auto"/>
            <w:right w:val="none" w:sz="0" w:space="0" w:color="auto"/>
          </w:divBdr>
          <w:divsChild>
            <w:div w:id="376316427">
              <w:marLeft w:val="0"/>
              <w:marRight w:val="0"/>
              <w:marTop w:val="0"/>
              <w:marBottom w:val="0"/>
              <w:divBdr>
                <w:top w:val="none" w:sz="0" w:space="0" w:color="auto"/>
                <w:left w:val="none" w:sz="0" w:space="0" w:color="auto"/>
                <w:bottom w:val="none" w:sz="0" w:space="0" w:color="auto"/>
                <w:right w:val="none" w:sz="0" w:space="0" w:color="auto"/>
              </w:divBdr>
              <w:divsChild>
                <w:div w:id="1152603138">
                  <w:marLeft w:val="0"/>
                  <w:marRight w:val="0"/>
                  <w:marTop w:val="0"/>
                  <w:marBottom w:val="0"/>
                  <w:divBdr>
                    <w:top w:val="none" w:sz="0" w:space="0" w:color="auto"/>
                    <w:left w:val="none" w:sz="0" w:space="0" w:color="auto"/>
                    <w:bottom w:val="none" w:sz="0" w:space="0" w:color="auto"/>
                    <w:right w:val="none" w:sz="0" w:space="0" w:color="auto"/>
                  </w:divBdr>
                </w:div>
                <w:div w:id="444663505">
                  <w:marLeft w:val="0"/>
                  <w:marRight w:val="0"/>
                  <w:marTop w:val="0"/>
                  <w:marBottom w:val="0"/>
                  <w:divBdr>
                    <w:top w:val="none" w:sz="0" w:space="0" w:color="auto"/>
                    <w:left w:val="none" w:sz="0" w:space="0" w:color="auto"/>
                    <w:bottom w:val="none" w:sz="0" w:space="0" w:color="auto"/>
                    <w:right w:val="none" w:sz="0" w:space="0" w:color="auto"/>
                  </w:divBdr>
                  <w:divsChild>
                    <w:div w:id="19412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418440">
              <w:marLeft w:val="0"/>
              <w:marRight w:val="0"/>
              <w:marTop w:val="0"/>
              <w:marBottom w:val="0"/>
              <w:divBdr>
                <w:top w:val="none" w:sz="0" w:space="0" w:color="auto"/>
                <w:left w:val="none" w:sz="0" w:space="0" w:color="auto"/>
                <w:bottom w:val="none" w:sz="0" w:space="0" w:color="auto"/>
                <w:right w:val="none" w:sz="0" w:space="0" w:color="auto"/>
              </w:divBdr>
              <w:divsChild>
                <w:div w:id="267204176">
                  <w:marLeft w:val="0"/>
                  <w:marRight w:val="0"/>
                  <w:marTop w:val="0"/>
                  <w:marBottom w:val="0"/>
                  <w:divBdr>
                    <w:top w:val="none" w:sz="0" w:space="0" w:color="auto"/>
                    <w:left w:val="none" w:sz="0" w:space="0" w:color="auto"/>
                    <w:bottom w:val="none" w:sz="0" w:space="0" w:color="auto"/>
                    <w:right w:val="none" w:sz="0" w:space="0" w:color="auto"/>
                  </w:divBdr>
                </w:div>
                <w:div w:id="1695111589">
                  <w:marLeft w:val="0"/>
                  <w:marRight w:val="0"/>
                  <w:marTop w:val="0"/>
                  <w:marBottom w:val="0"/>
                  <w:divBdr>
                    <w:top w:val="none" w:sz="0" w:space="0" w:color="auto"/>
                    <w:left w:val="none" w:sz="0" w:space="0" w:color="auto"/>
                    <w:bottom w:val="none" w:sz="0" w:space="0" w:color="auto"/>
                    <w:right w:val="none" w:sz="0" w:space="0" w:color="auto"/>
                  </w:divBdr>
                  <w:divsChild>
                    <w:div w:id="54356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216229">
              <w:marLeft w:val="0"/>
              <w:marRight w:val="0"/>
              <w:marTop w:val="0"/>
              <w:marBottom w:val="0"/>
              <w:divBdr>
                <w:top w:val="none" w:sz="0" w:space="0" w:color="auto"/>
                <w:left w:val="none" w:sz="0" w:space="0" w:color="auto"/>
                <w:bottom w:val="none" w:sz="0" w:space="0" w:color="auto"/>
                <w:right w:val="none" w:sz="0" w:space="0" w:color="auto"/>
              </w:divBdr>
              <w:divsChild>
                <w:div w:id="1259949777">
                  <w:marLeft w:val="0"/>
                  <w:marRight w:val="0"/>
                  <w:marTop w:val="0"/>
                  <w:marBottom w:val="0"/>
                  <w:divBdr>
                    <w:top w:val="none" w:sz="0" w:space="0" w:color="auto"/>
                    <w:left w:val="none" w:sz="0" w:space="0" w:color="auto"/>
                    <w:bottom w:val="none" w:sz="0" w:space="0" w:color="auto"/>
                    <w:right w:val="none" w:sz="0" w:space="0" w:color="auto"/>
                  </w:divBdr>
                </w:div>
                <w:div w:id="2012835569">
                  <w:marLeft w:val="0"/>
                  <w:marRight w:val="0"/>
                  <w:marTop w:val="0"/>
                  <w:marBottom w:val="0"/>
                  <w:divBdr>
                    <w:top w:val="none" w:sz="0" w:space="0" w:color="auto"/>
                    <w:left w:val="none" w:sz="0" w:space="0" w:color="auto"/>
                    <w:bottom w:val="none" w:sz="0" w:space="0" w:color="auto"/>
                    <w:right w:val="none" w:sz="0" w:space="0" w:color="auto"/>
                  </w:divBdr>
                  <w:divsChild>
                    <w:div w:id="39003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611405">
              <w:marLeft w:val="0"/>
              <w:marRight w:val="0"/>
              <w:marTop w:val="0"/>
              <w:marBottom w:val="0"/>
              <w:divBdr>
                <w:top w:val="none" w:sz="0" w:space="0" w:color="auto"/>
                <w:left w:val="none" w:sz="0" w:space="0" w:color="auto"/>
                <w:bottom w:val="none" w:sz="0" w:space="0" w:color="auto"/>
                <w:right w:val="none" w:sz="0" w:space="0" w:color="auto"/>
              </w:divBdr>
              <w:divsChild>
                <w:div w:id="361636597">
                  <w:marLeft w:val="0"/>
                  <w:marRight w:val="0"/>
                  <w:marTop w:val="0"/>
                  <w:marBottom w:val="0"/>
                  <w:divBdr>
                    <w:top w:val="none" w:sz="0" w:space="0" w:color="auto"/>
                    <w:left w:val="none" w:sz="0" w:space="0" w:color="auto"/>
                    <w:bottom w:val="none" w:sz="0" w:space="0" w:color="auto"/>
                    <w:right w:val="none" w:sz="0" w:space="0" w:color="auto"/>
                  </w:divBdr>
                </w:div>
                <w:div w:id="409733850">
                  <w:marLeft w:val="0"/>
                  <w:marRight w:val="0"/>
                  <w:marTop w:val="0"/>
                  <w:marBottom w:val="0"/>
                  <w:divBdr>
                    <w:top w:val="none" w:sz="0" w:space="0" w:color="auto"/>
                    <w:left w:val="none" w:sz="0" w:space="0" w:color="auto"/>
                    <w:bottom w:val="none" w:sz="0" w:space="0" w:color="auto"/>
                    <w:right w:val="none" w:sz="0" w:space="0" w:color="auto"/>
                  </w:divBdr>
                  <w:divsChild>
                    <w:div w:id="194788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045879">
              <w:marLeft w:val="0"/>
              <w:marRight w:val="0"/>
              <w:marTop w:val="0"/>
              <w:marBottom w:val="0"/>
              <w:divBdr>
                <w:top w:val="none" w:sz="0" w:space="0" w:color="auto"/>
                <w:left w:val="none" w:sz="0" w:space="0" w:color="auto"/>
                <w:bottom w:val="none" w:sz="0" w:space="0" w:color="auto"/>
                <w:right w:val="none" w:sz="0" w:space="0" w:color="auto"/>
              </w:divBdr>
              <w:divsChild>
                <w:div w:id="1812208200">
                  <w:marLeft w:val="0"/>
                  <w:marRight w:val="0"/>
                  <w:marTop w:val="0"/>
                  <w:marBottom w:val="0"/>
                  <w:divBdr>
                    <w:top w:val="none" w:sz="0" w:space="0" w:color="auto"/>
                    <w:left w:val="none" w:sz="0" w:space="0" w:color="auto"/>
                    <w:bottom w:val="none" w:sz="0" w:space="0" w:color="auto"/>
                    <w:right w:val="none" w:sz="0" w:space="0" w:color="auto"/>
                  </w:divBdr>
                </w:div>
                <w:div w:id="443690926">
                  <w:marLeft w:val="0"/>
                  <w:marRight w:val="0"/>
                  <w:marTop w:val="0"/>
                  <w:marBottom w:val="0"/>
                  <w:divBdr>
                    <w:top w:val="none" w:sz="0" w:space="0" w:color="auto"/>
                    <w:left w:val="none" w:sz="0" w:space="0" w:color="auto"/>
                    <w:bottom w:val="none" w:sz="0" w:space="0" w:color="auto"/>
                    <w:right w:val="none" w:sz="0" w:space="0" w:color="auto"/>
                  </w:divBdr>
                  <w:divsChild>
                    <w:div w:id="138066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249274">
      <w:bodyDiv w:val="1"/>
      <w:marLeft w:val="0"/>
      <w:marRight w:val="0"/>
      <w:marTop w:val="0"/>
      <w:marBottom w:val="0"/>
      <w:divBdr>
        <w:top w:val="none" w:sz="0" w:space="0" w:color="auto"/>
        <w:left w:val="none" w:sz="0" w:space="0" w:color="auto"/>
        <w:bottom w:val="none" w:sz="0" w:space="0" w:color="auto"/>
        <w:right w:val="none" w:sz="0" w:space="0" w:color="auto"/>
      </w:divBdr>
      <w:divsChild>
        <w:div w:id="575165479">
          <w:marLeft w:val="0"/>
          <w:marRight w:val="0"/>
          <w:marTop w:val="0"/>
          <w:marBottom w:val="0"/>
          <w:divBdr>
            <w:top w:val="none" w:sz="0" w:space="0" w:color="auto"/>
            <w:left w:val="none" w:sz="0" w:space="0" w:color="auto"/>
            <w:bottom w:val="none" w:sz="0" w:space="0" w:color="auto"/>
            <w:right w:val="none" w:sz="0" w:space="0" w:color="auto"/>
          </w:divBdr>
          <w:divsChild>
            <w:div w:id="104160977">
              <w:marLeft w:val="0"/>
              <w:marRight w:val="0"/>
              <w:marTop w:val="0"/>
              <w:marBottom w:val="0"/>
              <w:divBdr>
                <w:top w:val="none" w:sz="0" w:space="0" w:color="auto"/>
                <w:left w:val="none" w:sz="0" w:space="0" w:color="auto"/>
                <w:bottom w:val="none" w:sz="0" w:space="0" w:color="auto"/>
                <w:right w:val="none" w:sz="0" w:space="0" w:color="auto"/>
              </w:divBdr>
              <w:divsChild>
                <w:div w:id="861894464">
                  <w:marLeft w:val="0"/>
                  <w:marRight w:val="0"/>
                  <w:marTop w:val="0"/>
                  <w:marBottom w:val="0"/>
                  <w:divBdr>
                    <w:top w:val="none" w:sz="0" w:space="0" w:color="auto"/>
                    <w:left w:val="none" w:sz="0" w:space="0" w:color="auto"/>
                    <w:bottom w:val="none" w:sz="0" w:space="0" w:color="auto"/>
                    <w:right w:val="none" w:sz="0" w:space="0" w:color="auto"/>
                  </w:divBdr>
                  <w:divsChild>
                    <w:div w:id="7984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08974">
      <w:bodyDiv w:val="1"/>
      <w:marLeft w:val="0"/>
      <w:marRight w:val="0"/>
      <w:marTop w:val="0"/>
      <w:marBottom w:val="0"/>
      <w:divBdr>
        <w:top w:val="none" w:sz="0" w:space="0" w:color="auto"/>
        <w:left w:val="none" w:sz="0" w:space="0" w:color="auto"/>
        <w:bottom w:val="none" w:sz="0" w:space="0" w:color="auto"/>
        <w:right w:val="none" w:sz="0" w:space="0" w:color="auto"/>
      </w:divBdr>
      <w:divsChild>
        <w:div w:id="82846817">
          <w:marLeft w:val="0"/>
          <w:marRight w:val="0"/>
          <w:marTop w:val="0"/>
          <w:marBottom w:val="0"/>
          <w:divBdr>
            <w:top w:val="none" w:sz="0" w:space="0" w:color="auto"/>
            <w:left w:val="none" w:sz="0" w:space="0" w:color="auto"/>
            <w:bottom w:val="none" w:sz="0" w:space="0" w:color="auto"/>
            <w:right w:val="none" w:sz="0" w:space="0" w:color="auto"/>
          </w:divBdr>
        </w:div>
        <w:div w:id="1340963422">
          <w:marLeft w:val="0"/>
          <w:marRight w:val="0"/>
          <w:marTop w:val="0"/>
          <w:marBottom w:val="0"/>
          <w:divBdr>
            <w:top w:val="none" w:sz="0" w:space="0" w:color="auto"/>
            <w:left w:val="none" w:sz="0" w:space="0" w:color="auto"/>
            <w:bottom w:val="none" w:sz="0" w:space="0" w:color="auto"/>
            <w:right w:val="none" w:sz="0" w:space="0" w:color="auto"/>
          </w:divBdr>
          <w:divsChild>
            <w:div w:id="1075319971">
              <w:marLeft w:val="0"/>
              <w:marRight w:val="0"/>
              <w:marTop w:val="0"/>
              <w:marBottom w:val="0"/>
              <w:divBdr>
                <w:top w:val="none" w:sz="0" w:space="0" w:color="auto"/>
                <w:left w:val="none" w:sz="0" w:space="0" w:color="auto"/>
                <w:bottom w:val="none" w:sz="0" w:space="0" w:color="auto"/>
                <w:right w:val="none" w:sz="0" w:space="0" w:color="auto"/>
              </w:divBdr>
            </w:div>
          </w:divsChild>
        </w:div>
        <w:div w:id="565795710">
          <w:marLeft w:val="0"/>
          <w:marRight w:val="0"/>
          <w:marTop w:val="0"/>
          <w:marBottom w:val="0"/>
          <w:divBdr>
            <w:top w:val="none" w:sz="0" w:space="0" w:color="auto"/>
            <w:left w:val="none" w:sz="0" w:space="0" w:color="auto"/>
            <w:bottom w:val="none" w:sz="0" w:space="0" w:color="auto"/>
            <w:right w:val="none" w:sz="0" w:space="0" w:color="auto"/>
          </w:divBdr>
        </w:div>
        <w:div w:id="1433084887">
          <w:marLeft w:val="0"/>
          <w:marRight w:val="0"/>
          <w:marTop w:val="0"/>
          <w:marBottom w:val="0"/>
          <w:divBdr>
            <w:top w:val="none" w:sz="0" w:space="0" w:color="auto"/>
            <w:left w:val="none" w:sz="0" w:space="0" w:color="auto"/>
            <w:bottom w:val="none" w:sz="0" w:space="0" w:color="auto"/>
            <w:right w:val="none" w:sz="0" w:space="0" w:color="auto"/>
          </w:divBdr>
          <w:divsChild>
            <w:div w:id="343362541">
              <w:marLeft w:val="0"/>
              <w:marRight w:val="0"/>
              <w:marTop w:val="0"/>
              <w:marBottom w:val="0"/>
              <w:divBdr>
                <w:top w:val="none" w:sz="0" w:space="0" w:color="auto"/>
                <w:left w:val="none" w:sz="0" w:space="0" w:color="auto"/>
                <w:bottom w:val="none" w:sz="0" w:space="0" w:color="auto"/>
                <w:right w:val="none" w:sz="0" w:space="0" w:color="auto"/>
              </w:divBdr>
            </w:div>
          </w:divsChild>
        </w:div>
        <w:div w:id="72243144">
          <w:marLeft w:val="0"/>
          <w:marRight w:val="0"/>
          <w:marTop w:val="0"/>
          <w:marBottom w:val="0"/>
          <w:divBdr>
            <w:top w:val="none" w:sz="0" w:space="0" w:color="auto"/>
            <w:left w:val="none" w:sz="0" w:space="0" w:color="auto"/>
            <w:bottom w:val="none" w:sz="0" w:space="0" w:color="auto"/>
            <w:right w:val="none" w:sz="0" w:space="0" w:color="auto"/>
          </w:divBdr>
          <w:divsChild>
            <w:div w:id="2122415663">
              <w:marLeft w:val="0"/>
              <w:marRight w:val="0"/>
              <w:marTop w:val="0"/>
              <w:marBottom w:val="0"/>
              <w:divBdr>
                <w:top w:val="none" w:sz="0" w:space="0" w:color="auto"/>
                <w:left w:val="none" w:sz="0" w:space="0" w:color="auto"/>
                <w:bottom w:val="none" w:sz="0" w:space="0" w:color="auto"/>
                <w:right w:val="none" w:sz="0" w:space="0" w:color="auto"/>
              </w:divBdr>
            </w:div>
          </w:divsChild>
        </w:div>
        <w:div w:id="582834279">
          <w:marLeft w:val="0"/>
          <w:marRight w:val="0"/>
          <w:marTop w:val="0"/>
          <w:marBottom w:val="0"/>
          <w:divBdr>
            <w:top w:val="none" w:sz="0" w:space="0" w:color="auto"/>
            <w:left w:val="none" w:sz="0" w:space="0" w:color="auto"/>
            <w:bottom w:val="none" w:sz="0" w:space="0" w:color="auto"/>
            <w:right w:val="none" w:sz="0" w:space="0" w:color="auto"/>
          </w:divBdr>
          <w:divsChild>
            <w:div w:id="690032562">
              <w:marLeft w:val="0"/>
              <w:marRight w:val="0"/>
              <w:marTop w:val="0"/>
              <w:marBottom w:val="0"/>
              <w:divBdr>
                <w:top w:val="none" w:sz="0" w:space="0" w:color="auto"/>
                <w:left w:val="none" w:sz="0" w:space="0" w:color="auto"/>
                <w:bottom w:val="none" w:sz="0" w:space="0" w:color="auto"/>
                <w:right w:val="none" w:sz="0" w:space="0" w:color="auto"/>
              </w:divBdr>
            </w:div>
          </w:divsChild>
        </w:div>
        <w:div w:id="1977828755">
          <w:marLeft w:val="0"/>
          <w:marRight w:val="0"/>
          <w:marTop w:val="0"/>
          <w:marBottom w:val="0"/>
          <w:divBdr>
            <w:top w:val="none" w:sz="0" w:space="0" w:color="auto"/>
            <w:left w:val="none" w:sz="0" w:space="0" w:color="auto"/>
            <w:bottom w:val="none" w:sz="0" w:space="0" w:color="auto"/>
            <w:right w:val="none" w:sz="0" w:space="0" w:color="auto"/>
          </w:divBdr>
          <w:divsChild>
            <w:div w:id="135490701">
              <w:marLeft w:val="0"/>
              <w:marRight w:val="0"/>
              <w:marTop w:val="0"/>
              <w:marBottom w:val="0"/>
              <w:divBdr>
                <w:top w:val="none" w:sz="0" w:space="0" w:color="auto"/>
                <w:left w:val="none" w:sz="0" w:space="0" w:color="auto"/>
                <w:bottom w:val="none" w:sz="0" w:space="0" w:color="auto"/>
                <w:right w:val="none" w:sz="0" w:space="0" w:color="auto"/>
              </w:divBdr>
            </w:div>
          </w:divsChild>
        </w:div>
        <w:div w:id="768694210">
          <w:marLeft w:val="0"/>
          <w:marRight w:val="0"/>
          <w:marTop w:val="0"/>
          <w:marBottom w:val="0"/>
          <w:divBdr>
            <w:top w:val="none" w:sz="0" w:space="0" w:color="auto"/>
            <w:left w:val="none" w:sz="0" w:space="0" w:color="auto"/>
            <w:bottom w:val="none" w:sz="0" w:space="0" w:color="auto"/>
            <w:right w:val="none" w:sz="0" w:space="0" w:color="auto"/>
          </w:divBdr>
          <w:divsChild>
            <w:div w:id="962149541">
              <w:marLeft w:val="0"/>
              <w:marRight w:val="0"/>
              <w:marTop w:val="0"/>
              <w:marBottom w:val="0"/>
              <w:divBdr>
                <w:top w:val="none" w:sz="0" w:space="0" w:color="auto"/>
                <w:left w:val="none" w:sz="0" w:space="0" w:color="auto"/>
                <w:bottom w:val="none" w:sz="0" w:space="0" w:color="auto"/>
                <w:right w:val="none" w:sz="0" w:space="0" w:color="auto"/>
              </w:divBdr>
            </w:div>
          </w:divsChild>
        </w:div>
        <w:div w:id="361978958">
          <w:marLeft w:val="0"/>
          <w:marRight w:val="0"/>
          <w:marTop w:val="0"/>
          <w:marBottom w:val="0"/>
          <w:divBdr>
            <w:top w:val="none" w:sz="0" w:space="0" w:color="auto"/>
            <w:left w:val="none" w:sz="0" w:space="0" w:color="auto"/>
            <w:bottom w:val="none" w:sz="0" w:space="0" w:color="auto"/>
            <w:right w:val="none" w:sz="0" w:space="0" w:color="auto"/>
          </w:divBdr>
          <w:divsChild>
            <w:div w:id="1455053294">
              <w:marLeft w:val="0"/>
              <w:marRight w:val="0"/>
              <w:marTop w:val="0"/>
              <w:marBottom w:val="0"/>
              <w:divBdr>
                <w:top w:val="none" w:sz="0" w:space="0" w:color="auto"/>
                <w:left w:val="none" w:sz="0" w:space="0" w:color="auto"/>
                <w:bottom w:val="none" w:sz="0" w:space="0" w:color="auto"/>
                <w:right w:val="none" w:sz="0" w:space="0" w:color="auto"/>
              </w:divBdr>
            </w:div>
          </w:divsChild>
        </w:div>
        <w:div w:id="362291464">
          <w:marLeft w:val="0"/>
          <w:marRight w:val="0"/>
          <w:marTop w:val="0"/>
          <w:marBottom w:val="0"/>
          <w:divBdr>
            <w:top w:val="none" w:sz="0" w:space="0" w:color="auto"/>
            <w:left w:val="none" w:sz="0" w:space="0" w:color="auto"/>
            <w:bottom w:val="none" w:sz="0" w:space="0" w:color="auto"/>
            <w:right w:val="none" w:sz="0" w:space="0" w:color="auto"/>
          </w:divBdr>
          <w:divsChild>
            <w:div w:id="1349329012">
              <w:marLeft w:val="0"/>
              <w:marRight w:val="0"/>
              <w:marTop w:val="0"/>
              <w:marBottom w:val="0"/>
              <w:divBdr>
                <w:top w:val="none" w:sz="0" w:space="0" w:color="auto"/>
                <w:left w:val="none" w:sz="0" w:space="0" w:color="auto"/>
                <w:bottom w:val="none" w:sz="0" w:space="0" w:color="auto"/>
                <w:right w:val="none" w:sz="0" w:space="0" w:color="auto"/>
              </w:divBdr>
            </w:div>
          </w:divsChild>
        </w:div>
        <w:div w:id="627516620">
          <w:marLeft w:val="0"/>
          <w:marRight w:val="0"/>
          <w:marTop w:val="0"/>
          <w:marBottom w:val="0"/>
          <w:divBdr>
            <w:top w:val="none" w:sz="0" w:space="0" w:color="auto"/>
            <w:left w:val="none" w:sz="0" w:space="0" w:color="auto"/>
            <w:bottom w:val="none" w:sz="0" w:space="0" w:color="auto"/>
            <w:right w:val="none" w:sz="0" w:space="0" w:color="auto"/>
          </w:divBdr>
          <w:divsChild>
            <w:div w:id="829446184">
              <w:marLeft w:val="0"/>
              <w:marRight w:val="0"/>
              <w:marTop w:val="0"/>
              <w:marBottom w:val="0"/>
              <w:divBdr>
                <w:top w:val="none" w:sz="0" w:space="0" w:color="auto"/>
                <w:left w:val="none" w:sz="0" w:space="0" w:color="auto"/>
                <w:bottom w:val="none" w:sz="0" w:space="0" w:color="auto"/>
                <w:right w:val="none" w:sz="0" w:space="0" w:color="auto"/>
              </w:divBdr>
            </w:div>
          </w:divsChild>
        </w:div>
        <w:div w:id="89936925">
          <w:marLeft w:val="0"/>
          <w:marRight w:val="0"/>
          <w:marTop w:val="0"/>
          <w:marBottom w:val="0"/>
          <w:divBdr>
            <w:top w:val="none" w:sz="0" w:space="0" w:color="auto"/>
            <w:left w:val="none" w:sz="0" w:space="0" w:color="auto"/>
            <w:bottom w:val="none" w:sz="0" w:space="0" w:color="auto"/>
            <w:right w:val="none" w:sz="0" w:space="0" w:color="auto"/>
          </w:divBdr>
          <w:divsChild>
            <w:div w:id="805700501">
              <w:marLeft w:val="0"/>
              <w:marRight w:val="0"/>
              <w:marTop w:val="0"/>
              <w:marBottom w:val="0"/>
              <w:divBdr>
                <w:top w:val="none" w:sz="0" w:space="0" w:color="auto"/>
                <w:left w:val="none" w:sz="0" w:space="0" w:color="auto"/>
                <w:bottom w:val="none" w:sz="0" w:space="0" w:color="auto"/>
                <w:right w:val="none" w:sz="0" w:space="0" w:color="auto"/>
              </w:divBdr>
            </w:div>
          </w:divsChild>
        </w:div>
        <w:div w:id="1284581516">
          <w:marLeft w:val="0"/>
          <w:marRight w:val="0"/>
          <w:marTop w:val="0"/>
          <w:marBottom w:val="0"/>
          <w:divBdr>
            <w:top w:val="none" w:sz="0" w:space="0" w:color="auto"/>
            <w:left w:val="none" w:sz="0" w:space="0" w:color="auto"/>
            <w:bottom w:val="none" w:sz="0" w:space="0" w:color="auto"/>
            <w:right w:val="none" w:sz="0" w:space="0" w:color="auto"/>
          </w:divBdr>
          <w:divsChild>
            <w:div w:id="1808931584">
              <w:marLeft w:val="0"/>
              <w:marRight w:val="0"/>
              <w:marTop w:val="0"/>
              <w:marBottom w:val="0"/>
              <w:divBdr>
                <w:top w:val="none" w:sz="0" w:space="0" w:color="auto"/>
                <w:left w:val="none" w:sz="0" w:space="0" w:color="auto"/>
                <w:bottom w:val="none" w:sz="0" w:space="0" w:color="auto"/>
                <w:right w:val="none" w:sz="0" w:space="0" w:color="auto"/>
              </w:divBdr>
            </w:div>
          </w:divsChild>
        </w:div>
        <w:div w:id="303395585">
          <w:marLeft w:val="0"/>
          <w:marRight w:val="0"/>
          <w:marTop w:val="0"/>
          <w:marBottom w:val="0"/>
          <w:divBdr>
            <w:top w:val="none" w:sz="0" w:space="0" w:color="auto"/>
            <w:left w:val="none" w:sz="0" w:space="0" w:color="auto"/>
            <w:bottom w:val="none" w:sz="0" w:space="0" w:color="auto"/>
            <w:right w:val="none" w:sz="0" w:space="0" w:color="auto"/>
          </w:divBdr>
          <w:divsChild>
            <w:div w:id="153693528">
              <w:marLeft w:val="0"/>
              <w:marRight w:val="0"/>
              <w:marTop w:val="0"/>
              <w:marBottom w:val="0"/>
              <w:divBdr>
                <w:top w:val="none" w:sz="0" w:space="0" w:color="auto"/>
                <w:left w:val="none" w:sz="0" w:space="0" w:color="auto"/>
                <w:bottom w:val="none" w:sz="0" w:space="0" w:color="auto"/>
                <w:right w:val="none" w:sz="0" w:space="0" w:color="auto"/>
              </w:divBdr>
            </w:div>
          </w:divsChild>
        </w:div>
        <w:div w:id="694769360">
          <w:marLeft w:val="0"/>
          <w:marRight w:val="0"/>
          <w:marTop w:val="0"/>
          <w:marBottom w:val="0"/>
          <w:divBdr>
            <w:top w:val="none" w:sz="0" w:space="0" w:color="auto"/>
            <w:left w:val="none" w:sz="0" w:space="0" w:color="auto"/>
            <w:bottom w:val="none" w:sz="0" w:space="0" w:color="auto"/>
            <w:right w:val="none" w:sz="0" w:space="0" w:color="auto"/>
          </w:divBdr>
          <w:divsChild>
            <w:div w:id="507406975">
              <w:marLeft w:val="0"/>
              <w:marRight w:val="0"/>
              <w:marTop w:val="0"/>
              <w:marBottom w:val="0"/>
              <w:divBdr>
                <w:top w:val="none" w:sz="0" w:space="0" w:color="auto"/>
                <w:left w:val="none" w:sz="0" w:space="0" w:color="auto"/>
                <w:bottom w:val="none" w:sz="0" w:space="0" w:color="auto"/>
                <w:right w:val="none" w:sz="0" w:space="0" w:color="auto"/>
              </w:divBdr>
            </w:div>
          </w:divsChild>
        </w:div>
        <w:div w:id="1087727087">
          <w:marLeft w:val="0"/>
          <w:marRight w:val="0"/>
          <w:marTop w:val="0"/>
          <w:marBottom w:val="0"/>
          <w:divBdr>
            <w:top w:val="none" w:sz="0" w:space="0" w:color="auto"/>
            <w:left w:val="none" w:sz="0" w:space="0" w:color="auto"/>
            <w:bottom w:val="none" w:sz="0" w:space="0" w:color="auto"/>
            <w:right w:val="none" w:sz="0" w:space="0" w:color="auto"/>
          </w:divBdr>
          <w:divsChild>
            <w:div w:id="392316347">
              <w:marLeft w:val="0"/>
              <w:marRight w:val="0"/>
              <w:marTop w:val="0"/>
              <w:marBottom w:val="0"/>
              <w:divBdr>
                <w:top w:val="none" w:sz="0" w:space="0" w:color="auto"/>
                <w:left w:val="none" w:sz="0" w:space="0" w:color="auto"/>
                <w:bottom w:val="none" w:sz="0" w:space="0" w:color="auto"/>
                <w:right w:val="none" w:sz="0" w:space="0" w:color="auto"/>
              </w:divBdr>
            </w:div>
          </w:divsChild>
        </w:div>
        <w:div w:id="524486943">
          <w:marLeft w:val="0"/>
          <w:marRight w:val="0"/>
          <w:marTop w:val="0"/>
          <w:marBottom w:val="0"/>
          <w:divBdr>
            <w:top w:val="none" w:sz="0" w:space="0" w:color="auto"/>
            <w:left w:val="none" w:sz="0" w:space="0" w:color="auto"/>
            <w:bottom w:val="none" w:sz="0" w:space="0" w:color="auto"/>
            <w:right w:val="none" w:sz="0" w:space="0" w:color="auto"/>
          </w:divBdr>
        </w:div>
        <w:div w:id="1509249554">
          <w:marLeft w:val="0"/>
          <w:marRight w:val="0"/>
          <w:marTop w:val="0"/>
          <w:marBottom w:val="0"/>
          <w:divBdr>
            <w:top w:val="none" w:sz="0" w:space="0" w:color="auto"/>
            <w:left w:val="none" w:sz="0" w:space="0" w:color="auto"/>
            <w:bottom w:val="none" w:sz="0" w:space="0" w:color="auto"/>
            <w:right w:val="none" w:sz="0" w:space="0" w:color="auto"/>
          </w:divBdr>
          <w:divsChild>
            <w:div w:id="2032025777">
              <w:marLeft w:val="0"/>
              <w:marRight w:val="0"/>
              <w:marTop w:val="0"/>
              <w:marBottom w:val="0"/>
              <w:divBdr>
                <w:top w:val="none" w:sz="0" w:space="0" w:color="auto"/>
                <w:left w:val="none" w:sz="0" w:space="0" w:color="auto"/>
                <w:bottom w:val="none" w:sz="0" w:space="0" w:color="auto"/>
                <w:right w:val="none" w:sz="0" w:space="0" w:color="auto"/>
              </w:divBdr>
            </w:div>
          </w:divsChild>
        </w:div>
        <w:div w:id="1595624318">
          <w:marLeft w:val="0"/>
          <w:marRight w:val="0"/>
          <w:marTop w:val="0"/>
          <w:marBottom w:val="0"/>
          <w:divBdr>
            <w:top w:val="none" w:sz="0" w:space="0" w:color="auto"/>
            <w:left w:val="none" w:sz="0" w:space="0" w:color="auto"/>
            <w:bottom w:val="none" w:sz="0" w:space="0" w:color="auto"/>
            <w:right w:val="none" w:sz="0" w:space="0" w:color="auto"/>
          </w:divBdr>
          <w:divsChild>
            <w:div w:id="708921892">
              <w:marLeft w:val="0"/>
              <w:marRight w:val="0"/>
              <w:marTop w:val="0"/>
              <w:marBottom w:val="0"/>
              <w:divBdr>
                <w:top w:val="none" w:sz="0" w:space="0" w:color="auto"/>
                <w:left w:val="none" w:sz="0" w:space="0" w:color="auto"/>
                <w:bottom w:val="none" w:sz="0" w:space="0" w:color="auto"/>
                <w:right w:val="none" w:sz="0" w:space="0" w:color="auto"/>
              </w:divBdr>
            </w:div>
          </w:divsChild>
        </w:div>
        <w:div w:id="508565910">
          <w:marLeft w:val="0"/>
          <w:marRight w:val="0"/>
          <w:marTop w:val="0"/>
          <w:marBottom w:val="0"/>
          <w:divBdr>
            <w:top w:val="none" w:sz="0" w:space="0" w:color="auto"/>
            <w:left w:val="none" w:sz="0" w:space="0" w:color="auto"/>
            <w:bottom w:val="none" w:sz="0" w:space="0" w:color="auto"/>
            <w:right w:val="none" w:sz="0" w:space="0" w:color="auto"/>
          </w:divBdr>
          <w:divsChild>
            <w:div w:id="1016544508">
              <w:marLeft w:val="0"/>
              <w:marRight w:val="0"/>
              <w:marTop w:val="0"/>
              <w:marBottom w:val="0"/>
              <w:divBdr>
                <w:top w:val="none" w:sz="0" w:space="0" w:color="auto"/>
                <w:left w:val="none" w:sz="0" w:space="0" w:color="auto"/>
                <w:bottom w:val="none" w:sz="0" w:space="0" w:color="auto"/>
                <w:right w:val="none" w:sz="0" w:space="0" w:color="auto"/>
              </w:divBdr>
            </w:div>
          </w:divsChild>
        </w:div>
        <w:div w:id="330451215">
          <w:marLeft w:val="0"/>
          <w:marRight w:val="0"/>
          <w:marTop w:val="0"/>
          <w:marBottom w:val="0"/>
          <w:divBdr>
            <w:top w:val="none" w:sz="0" w:space="0" w:color="auto"/>
            <w:left w:val="none" w:sz="0" w:space="0" w:color="auto"/>
            <w:bottom w:val="none" w:sz="0" w:space="0" w:color="auto"/>
            <w:right w:val="none" w:sz="0" w:space="0" w:color="auto"/>
          </w:divBdr>
          <w:divsChild>
            <w:div w:id="798762280">
              <w:marLeft w:val="0"/>
              <w:marRight w:val="0"/>
              <w:marTop w:val="0"/>
              <w:marBottom w:val="0"/>
              <w:divBdr>
                <w:top w:val="none" w:sz="0" w:space="0" w:color="auto"/>
                <w:left w:val="none" w:sz="0" w:space="0" w:color="auto"/>
                <w:bottom w:val="none" w:sz="0" w:space="0" w:color="auto"/>
                <w:right w:val="none" w:sz="0" w:space="0" w:color="auto"/>
              </w:divBdr>
            </w:div>
          </w:divsChild>
        </w:div>
        <w:div w:id="551619421">
          <w:marLeft w:val="0"/>
          <w:marRight w:val="0"/>
          <w:marTop w:val="0"/>
          <w:marBottom w:val="0"/>
          <w:divBdr>
            <w:top w:val="none" w:sz="0" w:space="0" w:color="auto"/>
            <w:left w:val="none" w:sz="0" w:space="0" w:color="auto"/>
            <w:bottom w:val="none" w:sz="0" w:space="0" w:color="auto"/>
            <w:right w:val="none" w:sz="0" w:space="0" w:color="auto"/>
          </w:divBdr>
          <w:divsChild>
            <w:div w:id="1396657382">
              <w:marLeft w:val="0"/>
              <w:marRight w:val="0"/>
              <w:marTop w:val="0"/>
              <w:marBottom w:val="0"/>
              <w:divBdr>
                <w:top w:val="none" w:sz="0" w:space="0" w:color="auto"/>
                <w:left w:val="none" w:sz="0" w:space="0" w:color="auto"/>
                <w:bottom w:val="none" w:sz="0" w:space="0" w:color="auto"/>
                <w:right w:val="none" w:sz="0" w:space="0" w:color="auto"/>
              </w:divBdr>
            </w:div>
          </w:divsChild>
        </w:div>
        <w:div w:id="342169663">
          <w:marLeft w:val="0"/>
          <w:marRight w:val="0"/>
          <w:marTop w:val="0"/>
          <w:marBottom w:val="0"/>
          <w:divBdr>
            <w:top w:val="none" w:sz="0" w:space="0" w:color="auto"/>
            <w:left w:val="none" w:sz="0" w:space="0" w:color="auto"/>
            <w:bottom w:val="none" w:sz="0" w:space="0" w:color="auto"/>
            <w:right w:val="none" w:sz="0" w:space="0" w:color="auto"/>
          </w:divBdr>
          <w:divsChild>
            <w:div w:id="1768572770">
              <w:marLeft w:val="0"/>
              <w:marRight w:val="0"/>
              <w:marTop w:val="0"/>
              <w:marBottom w:val="0"/>
              <w:divBdr>
                <w:top w:val="none" w:sz="0" w:space="0" w:color="auto"/>
                <w:left w:val="none" w:sz="0" w:space="0" w:color="auto"/>
                <w:bottom w:val="none" w:sz="0" w:space="0" w:color="auto"/>
                <w:right w:val="none" w:sz="0" w:space="0" w:color="auto"/>
              </w:divBdr>
            </w:div>
          </w:divsChild>
        </w:div>
        <w:div w:id="577985946">
          <w:marLeft w:val="0"/>
          <w:marRight w:val="0"/>
          <w:marTop w:val="0"/>
          <w:marBottom w:val="0"/>
          <w:divBdr>
            <w:top w:val="none" w:sz="0" w:space="0" w:color="auto"/>
            <w:left w:val="none" w:sz="0" w:space="0" w:color="auto"/>
            <w:bottom w:val="none" w:sz="0" w:space="0" w:color="auto"/>
            <w:right w:val="none" w:sz="0" w:space="0" w:color="auto"/>
          </w:divBdr>
          <w:divsChild>
            <w:div w:id="734935565">
              <w:marLeft w:val="0"/>
              <w:marRight w:val="0"/>
              <w:marTop w:val="0"/>
              <w:marBottom w:val="0"/>
              <w:divBdr>
                <w:top w:val="none" w:sz="0" w:space="0" w:color="auto"/>
                <w:left w:val="none" w:sz="0" w:space="0" w:color="auto"/>
                <w:bottom w:val="none" w:sz="0" w:space="0" w:color="auto"/>
                <w:right w:val="none" w:sz="0" w:space="0" w:color="auto"/>
              </w:divBdr>
            </w:div>
          </w:divsChild>
        </w:div>
        <w:div w:id="842940385">
          <w:marLeft w:val="0"/>
          <w:marRight w:val="0"/>
          <w:marTop w:val="0"/>
          <w:marBottom w:val="0"/>
          <w:divBdr>
            <w:top w:val="none" w:sz="0" w:space="0" w:color="auto"/>
            <w:left w:val="none" w:sz="0" w:space="0" w:color="auto"/>
            <w:bottom w:val="none" w:sz="0" w:space="0" w:color="auto"/>
            <w:right w:val="none" w:sz="0" w:space="0" w:color="auto"/>
          </w:divBdr>
          <w:divsChild>
            <w:div w:id="1879051716">
              <w:marLeft w:val="0"/>
              <w:marRight w:val="0"/>
              <w:marTop w:val="0"/>
              <w:marBottom w:val="0"/>
              <w:divBdr>
                <w:top w:val="none" w:sz="0" w:space="0" w:color="auto"/>
                <w:left w:val="none" w:sz="0" w:space="0" w:color="auto"/>
                <w:bottom w:val="none" w:sz="0" w:space="0" w:color="auto"/>
                <w:right w:val="none" w:sz="0" w:space="0" w:color="auto"/>
              </w:divBdr>
            </w:div>
          </w:divsChild>
        </w:div>
        <w:div w:id="1528107252">
          <w:marLeft w:val="0"/>
          <w:marRight w:val="0"/>
          <w:marTop w:val="0"/>
          <w:marBottom w:val="0"/>
          <w:divBdr>
            <w:top w:val="none" w:sz="0" w:space="0" w:color="auto"/>
            <w:left w:val="none" w:sz="0" w:space="0" w:color="auto"/>
            <w:bottom w:val="none" w:sz="0" w:space="0" w:color="auto"/>
            <w:right w:val="none" w:sz="0" w:space="0" w:color="auto"/>
          </w:divBdr>
          <w:divsChild>
            <w:div w:id="1206405034">
              <w:marLeft w:val="0"/>
              <w:marRight w:val="0"/>
              <w:marTop w:val="0"/>
              <w:marBottom w:val="0"/>
              <w:divBdr>
                <w:top w:val="none" w:sz="0" w:space="0" w:color="auto"/>
                <w:left w:val="none" w:sz="0" w:space="0" w:color="auto"/>
                <w:bottom w:val="none" w:sz="0" w:space="0" w:color="auto"/>
                <w:right w:val="none" w:sz="0" w:space="0" w:color="auto"/>
              </w:divBdr>
            </w:div>
          </w:divsChild>
        </w:div>
        <w:div w:id="1837376033">
          <w:marLeft w:val="0"/>
          <w:marRight w:val="0"/>
          <w:marTop w:val="0"/>
          <w:marBottom w:val="0"/>
          <w:divBdr>
            <w:top w:val="none" w:sz="0" w:space="0" w:color="auto"/>
            <w:left w:val="none" w:sz="0" w:space="0" w:color="auto"/>
            <w:bottom w:val="none" w:sz="0" w:space="0" w:color="auto"/>
            <w:right w:val="none" w:sz="0" w:space="0" w:color="auto"/>
          </w:divBdr>
        </w:div>
        <w:div w:id="73283828">
          <w:marLeft w:val="0"/>
          <w:marRight w:val="0"/>
          <w:marTop w:val="0"/>
          <w:marBottom w:val="0"/>
          <w:divBdr>
            <w:top w:val="none" w:sz="0" w:space="0" w:color="auto"/>
            <w:left w:val="none" w:sz="0" w:space="0" w:color="auto"/>
            <w:bottom w:val="none" w:sz="0" w:space="0" w:color="auto"/>
            <w:right w:val="none" w:sz="0" w:space="0" w:color="auto"/>
          </w:divBdr>
          <w:divsChild>
            <w:div w:id="1590040811">
              <w:marLeft w:val="0"/>
              <w:marRight w:val="0"/>
              <w:marTop w:val="0"/>
              <w:marBottom w:val="0"/>
              <w:divBdr>
                <w:top w:val="none" w:sz="0" w:space="0" w:color="auto"/>
                <w:left w:val="none" w:sz="0" w:space="0" w:color="auto"/>
                <w:bottom w:val="none" w:sz="0" w:space="0" w:color="auto"/>
                <w:right w:val="none" w:sz="0" w:space="0" w:color="auto"/>
              </w:divBdr>
            </w:div>
          </w:divsChild>
        </w:div>
        <w:div w:id="1608931429">
          <w:marLeft w:val="0"/>
          <w:marRight w:val="0"/>
          <w:marTop w:val="0"/>
          <w:marBottom w:val="0"/>
          <w:divBdr>
            <w:top w:val="none" w:sz="0" w:space="0" w:color="auto"/>
            <w:left w:val="none" w:sz="0" w:space="0" w:color="auto"/>
            <w:bottom w:val="none" w:sz="0" w:space="0" w:color="auto"/>
            <w:right w:val="none" w:sz="0" w:space="0" w:color="auto"/>
          </w:divBdr>
          <w:divsChild>
            <w:div w:id="2059351046">
              <w:marLeft w:val="0"/>
              <w:marRight w:val="0"/>
              <w:marTop w:val="0"/>
              <w:marBottom w:val="0"/>
              <w:divBdr>
                <w:top w:val="none" w:sz="0" w:space="0" w:color="auto"/>
                <w:left w:val="none" w:sz="0" w:space="0" w:color="auto"/>
                <w:bottom w:val="none" w:sz="0" w:space="0" w:color="auto"/>
                <w:right w:val="none" w:sz="0" w:space="0" w:color="auto"/>
              </w:divBdr>
            </w:div>
          </w:divsChild>
        </w:div>
        <w:div w:id="760372592">
          <w:marLeft w:val="0"/>
          <w:marRight w:val="0"/>
          <w:marTop w:val="0"/>
          <w:marBottom w:val="0"/>
          <w:divBdr>
            <w:top w:val="none" w:sz="0" w:space="0" w:color="auto"/>
            <w:left w:val="none" w:sz="0" w:space="0" w:color="auto"/>
            <w:bottom w:val="none" w:sz="0" w:space="0" w:color="auto"/>
            <w:right w:val="none" w:sz="0" w:space="0" w:color="auto"/>
          </w:divBdr>
          <w:divsChild>
            <w:div w:id="799687272">
              <w:marLeft w:val="0"/>
              <w:marRight w:val="0"/>
              <w:marTop w:val="0"/>
              <w:marBottom w:val="0"/>
              <w:divBdr>
                <w:top w:val="none" w:sz="0" w:space="0" w:color="auto"/>
                <w:left w:val="none" w:sz="0" w:space="0" w:color="auto"/>
                <w:bottom w:val="none" w:sz="0" w:space="0" w:color="auto"/>
                <w:right w:val="none" w:sz="0" w:space="0" w:color="auto"/>
              </w:divBdr>
            </w:div>
          </w:divsChild>
        </w:div>
        <w:div w:id="55665268">
          <w:marLeft w:val="0"/>
          <w:marRight w:val="0"/>
          <w:marTop w:val="0"/>
          <w:marBottom w:val="0"/>
          <w:divBdr>
            <w:top w:val="none" w:sz="0" w:space="0" w:color="auto"/>
            <w:left w:val="none" w:sz="0" w:space="0" w:color="auto"/>
            <w:bottom w:val="none" w:sz="0" w:space="0" w:color="auto"/>
            <w:right w:val="none" w:sz="0" w:space="0" w:color="auto"/>
          </w:divBdr>
          <w:divsChild>
            <w:div w:id="947009081">
              <w:marLeft w:val="0"/>
              <w:marRight w:val="0"/>
              <w:marTop w:val="0"/>
              <w:marBottom w:val="0"/>
              <w:divBdr>
                <w:top w:val="none" w:sz="0" w:space="0" w:color="auto"/>
                <w:left w:val="none" w:sz="0" w:space="0" w:color="auto"/>
                <w:bottom w:val="none" w:sz="0" w:space="0" w:color="auto"/>
                <w:right w:val="none" w:sz="0" w:space="0" w:color="auto"/>
              </w:divBdr>
              <w:divsChild>
                <w:div w:id="1060901397">
                  <w:marLeft w:val="0"/>
                  <w:marRight w:val="0"/>
                  <w:marTop w:val="0"/>
                  <w:marBottom w:val="0"/>
                  <w:divBdr>
                    <w:top w:val="none" w:sz="0" w:space="0" w:color="auto"/>
                    <w:left w:val="none" w:sz="0" w:space="0" w:color="auto"/>
                    <w:bottom w:val="none" w:sz="0" w:space="0" w:color="auto"/>
                    <w:right w:val="none" w:sz="0" w:space="0" w:color="auto"/>
                  </w:divBdr>
                </w:div>
              </w:divsChild>
            </w:div>
            <w:div w:id="986203167">
              <w:marLeft w:val="0"/>
              <w:marRight w:val="0"/>
              <w:marTop w:val="0"/>
              <w:marBottom w:val="0"/>
              <w:divBdr>
                <w:top w:val="none" w:sz="0" w:space="0" w:color="auto"/>
                <w:left w:val="none" w:sz="0" w:space="0" w:color="auto"/>
                <w:bottom w:val="none" w:sz="0" w:space="0" w:color="auto"/>
                <w:right w:val="none" w:sz="0" w:space="0" w:color="auto"/>
              </w:divBdr>
              <w:divsChild>
                <w:div w:id="644092970">
                  <w:marLeft w:val="0"/>
                  <w:marRight w:val="0"/>
                  <w:marTop w:val="0"/>
                  <w:marBottom w:val="0"/>
                  <w:divBdr>
                    <w:top w:val="none" w:sz="0" w:space="0" w:color="auto"/>
                    <w:left w:val="none" w:sz="0" w:space="0" w:color="auto"/>
                    <w:bottom w:val="none" w:sz="0" w:space="0" w:color="auto"/>
                    <w:right w:val="none" w:sz="0" w:space="0" w:color="auto"/>
                  </w:divBdr>
                  <w:divsChild>
                    <w:div w:id="976103718">
                      <w:marLeft w:val="0"/>
                      <w:marRight w:val="0"/>
                      <w:marTop w:val="0"/>
                      <w:marBottom w:val="0"/>
                      <w:divBdr>
                        <w:top w:val="none" w:sz="0" w:space="0" w:color="auto"/>
                        <w:left w:val="none" w:sz="0" w:space="0" w:color="auto"/>
                        <w:bottom w:val="none" w:sz="0" w:space="0" w:color="auto"/>
                        <w:right w:val="none" w:sz="0" w:space="0" w:color="auto"/>
                      </w:divBdr>
                    </w:div>
                  </w:divsChild>
                </w:div>
                <w:div w:id="232089099">
                  <w:marLeft w:val="0"/>
                  <w:marRight w:val="0"/>
                  <w:marTop w:val="0"/>
                  <w:marBottom w:val="0"/>
                  <w:divBdr>
                    <w:top w:val="none" w:sz="0" w:space="0" w:color="auto"/>
                    <w:left w:val="none" w:sz="0" w:space="0" w:color="auto"/>
                    <w:bottom w:val="none" w:sz="0" w:space="0" w:color="auto"/>
                    <w:right w:val="none" w:sz="0" w:space="0" w:color="auto"/>
                  </w:divBdr>
                  <w:divsChild>
                    <w:div w:id="744687076">
                      <w:marLeft w:val="0"/>
                      <w:marRight w:val="0"/>
                      <w:marTop w:val="0"/>
                      <w:marBottom w:val="0"/>
                      <w:divBdr>
                        <w:top w:val="none" w:sz="0" w:space="0" w:color="auto"/>
                        <w:left w:val="none" w:sz="0" w:space="0" w:color="auto"/>
                        <w:bottom w:val="none" w:sz="0" w:space="0" w:color="auto"/>
                        <w:right w:val="none" w:sz="0" w:space="0" w:color="auto"/>
                      </w:divBdr>
                    </w:div>
                  </w:divsChild>
                </w:div>
                <w:div w:id="1810126541">
                  <w:marLeft w:val="0"/>
                  <w:marRight w:val="0"/>
                  <w:marTop w:val="0"/>
                  <w:marBottom w:val="0"/>
                  <w:divBdr>
                    <w:top w:val="none" w:sz="0" w:space="0" w:color="auto"/>
                    <w:left w:val="none" w:sz="0" w:space="0" w:color="auto"/>
                    <w:bottom w:val="none" w:sz="0" w:space="0" w:color="auto"/>
                    <w:right w:val="none" w:sz="0" w:space="0" w:color="auto"/>
                  </w:divBdr>
                  <w:divsChild>
                    <w:div w:id="1667705852">
                      <w:marLeft w:val="0"/>
                      <w:marRight w:val="0"/>
                      <w:marTop w:val="0"/>
                      <w:marBottom w:val="0"/>
                      <w:divBdr>
                        <w:top w:val="none" w:sz="0" w:space="0" w:color="auto"/>
                        <w:left w:val="none" w:sz="0" w:space="0" w:color="auto"/>
                        <w:bottom w:val="none" w:sz="0" w:space="0" w:color="auto"/>
                        <w:right w:val="none" w:sz="0" w:space="0" w:color="auto"/>
                      </w:divBdr>
                    </w:div>
                  </w:divsChild>
                </w:div>
                <w:div w:id="901478020">
                  <w:marLeft w:val="0"/>
                  <w:marRight w:val="0"/>
                  <w:marTop w:val="0"/>
                  <w:marBottom w:val="0"/>
                  <w:divBdr>
                    <w:top w:val="none" w:sz="0" w:space="0" w:color="auto"/>
                    <w:left w:val="none" w:sz="0" w:space="0" w:color="auto"/>
                    <w:bottom w:val="none" w:sz="0" w:space="0" w:color="auto"/>
                    <w:right w:val="none" w:sz="0" w:space="0" w:color="auto"/>
                  </w:divBdr>
                  <w:divsChild>
                    <w:div w:id="328485304">
                      <w:marLeft w:val="0"/>
                      <w:marRight w:val="0"/>
                      <w:marTop w:val="0"/>
                      <w:marBottom w:val="0"/>
                      <w:divBdr>
                        <w:top w:val="none" w:sz="0" w:space="0" w:color="auto"/>
                        <w:left w:val="none" w:sz="0" w:space="0" w:color="auto"/>
                        <w:bottom w:val="none" w:sz="0" w:space="0" w:color="auto"/>
                        <w:right w:val="none" w:sz="0" w:space="0" w:color="auto"/>
                      </w:divBdr>
                    </w:div>
                  </w:divsChild>
                </w:div>
                <w:div w:id="1376807925">
                  <w:marLeft w:val="0"/>
                  <w:marRight w:val="0"/>
                  <w:marTop w:val="0"/>
                  <w:marBottom w:val="0"/>
                  <w:divBdr>
                    <w:top w:val="none" w:sz="0" w:space="0" w:color="auto"/>
                    <w:left w:val="none" w:sz="0" w:space="0" w:color="auto"/>
                    <w:bottom w:val="none" w:sz="0" w:space="0" w:color="auto"/>
                    <w:right w:val="none" w:sz="0" w:space="0" w:color="auto"/>
                  </w:divBdr>
                  <w:divsChild>
                    <w:div w:id="164816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611872">
          <w:marLeft w:val="0"/>
          <w:marRight w:val="0"/>
          <w:marTop w:val="0"/>
          <w:marBottom w:val="0"/>
          <w:divBdr>
            <w:top w:val="none" w:sz="0" w:space="0" w:color="auto"/>
            <w:left w:val="none" w:sz="0" w:space="0" w:color="auto"/>
            <w:bottom w:val="none" w:sz="0" w:space="0" w:color="auto"/>
            <w:right w:val="none" w:sz="0" w:space="0" w:color="auto"/>
          </w:divBdr>
          <w:divsChild>
            <w:div w:id="457334341">
              <w:marLeft w:val="0"/>
              <w:marRight w:val="0"/>
              <w:marTop w:val="0"/>
              <w:marBottom w:val="0"/>
              <w:divBdr>
                <w:top w:val="none" w:sz="0" w:space="0" w:color="auto"/>
                <w:left w:val="none" w:sz="0" w:space="0" w:color="auto"/>
                <w:bottom w:val="none" w:sz="0" w:space="0" w:color="auto"/>
                <w:right w:val="none" w:sz="0" w:space="0" w:color="auto"/>
              </w:divBdr>
            </w:div>
          </w:divsChild>
        </w:div>
        <w:div w:id="394745222">
          <w:marLeft w:val="0"/>
          <w:marRight w:val="0"/>
          <w:marTop w:val="0"/>
          <w:marBottom w:val="0"/>
          <w:divBdr>
            <w:top w:val="none" w:sz="0" w:space="0" w:color="auto"/>
            <w:left w:val="none" w:sz="0" w:space="0" w:color="auto"/>
            <w:bottom w:val="none" w:sz="0" w:space="0" w:color="auto"/>
            <w:right w:val="none" w:sz="0" w:space="0" w:color="auto"/>
          </w:divBdr>
          <w:divsChild>
            <w:div w:id="1250119439">
              <w:marLeft w:val="0"/>
              <w:marRight w:val="0"/>
              <w:marTop w:val="0"/>
              <w:marBottom w:val="0"/>
              <w:divBdr>
                <w:top w:val="none" w:sz="0" w:space="0" w:color="auto"/>
                <w:left w:val="none" w:sz="0" w:space="0" w:color="auto"/>
                <w:bottom w:val="none" w:sz="0" w:space="0" w:color="auto"/>
                <w:right w:val="none" w:sz="0" w:space="0" w:color="auto"/>
              </w:divBdr>
            </w:div>
          </w:divsChild>
        </w:div>
        <w:div w:id="1600287395">
          <w:marLeft w:val="0"/>
          <w:marRight w:val="0"/>
          <w:marTop w:val="0"/>
          <w:marBottom w:val="0"/>
          <w:divBdr>
            <w:top w:val="none" w:sz="0" w:space="0" w:color="auto"/>
            <w:left w:val="none" w:sz="0" w:space="0" w:color="auto"/>
            <w:bottom w:val="none" w:sz="0" w:space="0" w:color="auto"/>
            <w:right w:val="none" w:sz="0" w:space="0" w:color="auto"/>
          </w:divBdr>
          <w:divsChild>
            <w:div w:id="582447538">
              <w:marLeft w:val="0"/>
              <w:marRight w:val="0"/>
              <w:marTop w:val="0"/>
              <w:marBottom w:val="0"/>
              <w:divBdr>
                <w:top w:val="none" w:sz="0" w:space="0" w:color="auto"/>
                <w:left w:val="none" w:sz="0" w:space="0" w:color="auto"/>
                <w:bottom w:val="none" w:sz="0" w:space="0" w:color="auto"/>
                <w:right w:val="none" w:sz="0" w:space="0" w:color="auto"/>
              </w:divBdr>
            </w:div>
          </w:divsChild>
        </w:div>
        <w:div w:id="336277501">
          <w:marLeft w:val="0"/>
          <w:marRight w:val="0"/>
          <w:marTop w:val="0"/>
          <w:marBottom w:val="0"/>
          <w:divBdr>
            <w:top w:val="none" w:sz="0" w:space="0" w:color="auto"/>
            <w:left w:val="none" w:sz="0" w:space="0" w:color="auto"/>
            <w:bottom w:val="none" w:sz="0" w:space="0" w:color="auto"/>
            <w:right w:val="none" w:sz="0" w:space="0" w:color="auto"/>
          </w:divBdr>
        </w:div>
        <w:div w:id="1652753765">
          <w:marLeft w:val="0"/>
          <w:marRight w:val="0"/>
          <w:marTop w:val="0"/>
          <w:marBottom w:val="0"/>
          <w:divBdr>
            <w:top w:val="none" w:sz="0" w:space="0" w:color="auto"/>
            <w:left w:val="none" w:sz="0" w:space="0" w:color="auto"/>
            <w:bottom w:val="none" w:sz="0" w:space="0" w:color="auto"/>
            <w:right w:val="none" w:sz="0" w:space="0" w:color="auto"/>
          </w:divBdr>
          <w:divsChild>
            <w:div w:id="642927070">
              <w:marLeft w:val="0"/>
              <w:marRight w:val="0"/>
              <w:marTop w:val="0"/>
              <w:marBottom w:val="0"/>
              <w:divBdr>
                <w:top w:val="none" w:sz="0" w:space="0" w:color="auto"/>
                <w:left w:val="none" w:sz="0" w:space="0" w:color="auto"/>
                <w:bottom w:val="none" w:sz="0" w:space="0" w:color="auto"/>
                <w:right w:val="none" w:sz="0" w:space="0" w:color="auto"/>
              </w:divBdr>
            </w:div>
          </w:divsChild>
        </w:div>
        <w:div w:id="113061513">
          <w:marLeft w:val="0"/>
          <w:marRight w:val="0"/>
          <w:marTop w:val="0"/>
          <w:marBottom w:val="0"/>
          <w:divBdr>
            <w:top w:val="none" w:sz="0" w:space="0" w:color="auto"/>
            <w:left w:val="none" w:sz="0" w:space="0" w:color="auto"/>
            <w:bottom w:val="none" w:sz="0" w:space="0" w:color="auto"/>
            <w:right w:val="none" w:sz="0" w:space="0" w:color="auto"/>
          </w:divBdr>
          <w:divsChild>
            <w:div w:id="209878232">
              <w:marLeft w:val="0"/>
              <w:marRight w:val="0"/>
              <w:marTop w:val="0"/>
              <w:marBottom w:val="0"/>
              <w:divBdr>
                <w:top w:val="none" w:sz="0" w:space="0" w:color="auto"/>
                <w:left w:val="none" w:sz="0" w:space="0" w:color="auto"/>
                <w:bottom w:val="none" w:sz="0" w:space="0" w:color="auto"/>
                <w:right w:val="none" w:sz="0" w:space="0" w:color="auto"/>
              </w:divBdr>
            </w:div>
          </w:divsChild>
        </w:div>
        <w:div w:id="188110836">
          <w:marLeft w:val="0"/>
          <w:marRight w:val="0"/>
          <w:marTop w:val="0"/>
          <w:marBottom w:val="0"/>
          <w:divBdr>
            <w:top w:val="none" w:sz="0" w:space="0" w:color="auto"/>
            <w:left w:val="none" w:sz="0" w:space="0" w:color="auto"/>
            <w:bottom w:val="none" w:sz="0" w:space="0" w:color="auto"/>
            <w:right w:val="none" w:sz="0" w:space="0" w:color="auto"/>
          </w:divBdr>
          <w:divsChild>
            <w:div w:id="1252277726">
              <w:marLeft w:val="0"/>
              <w:marRight w:val="0"/>
              <w:marTop w:val="0"/>
              <w:marBottom w:val="0"/>
              <w:divBdr>
                <w:top w:val="none" w:sz="0" w:space="0" w:color="auto"/>
                <w:left w:val="none" w:sz="0" w:space="0" w:color="auto"/>
                <w:bottom w:val="none" w:sz="0" w:space="0" w:color="auto"/>
                <w:right w:val="none" w:sz="0" w:space="0" w:color="auto"/>
              </w:divBdr>
            </w:div>
          </w:divsChild>
        </w:div>
        <w:div w:id="1549993810">
          <w:marLeft w:val="0"/>
          <w:marRight w:val="0"/>
          <w:marTop w:val="0"/>
          <w:marBottom w:val="0"/>
          <w:divBdr>
            <w:top w:val="none" w:sz="0" w:space="0" w:color="auto"/>
            <w:left w:val="none" w:sz="0" w:space="0" w:color="auto"/>
            <w:bottom w:val="none" w:sz="0" w:space="0" w:color="auto"/>
            <w:right w:val="none" w:sz="0" w:space="0" w:color="auto"/>
          </w:divBdr>
          <w:divsChild>
            <w:div w:id="1154030800">
              <w:marLeft w:val="0"/>
              <w:marRight w:val="0"/>
              <w:marTop w:val="0"/>
              <w:marBottom w:val="0"/>
              <w:divBdr>
                <w:top w:val="none" w:sz="0" w:space="0" w:color="auto"/>
                <w:left w:val="none" w:sz="0" w:space="0" w:color="auto"/>
                <w:bottom w:val="none" w:sz="0" w:space="0" w:color="auto"/>
                <w:right w:val="none" w:sz="0" w:space="0" w:color="auto"/>
              </w:divBdr>
            </w:div>
          </w:divsChild>
        </w:div>
        <w:div w:id="234753666">
          <w:marLeft w:val="0"/>
          <w:marRight w:val="0"/>
          <w:marTop w:val="0"/>
          <w:marBottom w:val="0"/>
          <w:divBdr>
            <w:top w:val="none" w:sz="0" w:space="0" w:color="auto"/>
            <w:left w:val="none" w:sz="0" w:space="0" w:color="auto"/>
            <w:bottom w:val="none" w:sz="0" w:space="0" w:color="auto"/>
            <w:right w:val="none" w:sz="0" w:space="0" w:color="auto"/>
          </w:divBdr>
          <w:divsChild>
            <w:div w:id="1874925326">
              <w:marLeft w:val="0"/>
              <w:marRight w:val="0"/>
              <w:marTop w:val="0"/>
              <w:marBottom w:val="0"/>
              <w:divBdr>
                <w:top w:val="none" w:sz="0" w:space="0" w:color="auto"/>
                <w:left w:val="none" w:sz="0" w:space="0" w:color="auto"/>
                <w:bottom w:val="none" w:sz="0" w:space="0" w:color="auto"/>
                <w:right w:val="none" w:sz="0" w:space="0" w:color="auto"/>
              </w:divBdr>
            </w:div>
          </w:divsChild>
        </w:div>
        <w:div w:id="2035108963">
          <w:marLeft w:val="0"/>
          <w:marRight w:val="0"/>
          <w:marTop w:val="0"/>
          <w:marBottom w:val="0"/>
          <w:divBdr>
            <w:top w:val="none" w:sz="0" w:space="0" w:color="auto"/>
            <w:left w:val="none" w:sz="0" w:space="0" w:color="auto"/>
            <w:bottom w:val="none" w:sz="0" w:space="0" w:color="auto"/>
            <w:right w:val="none" w:sz="0" w:space="0" w:color="auto"/>
          </w:divBdr>
          <w:divsChild>
            <w:div w:id="216205816">
              <w:marLeft w:val="0"/>
              <w:marRight w:val="0"/>
              <w:marTop w:val="0"/>
              <w:marBottom w:val="0"/>
              <w:divBdr>
                <w:top w:val="none" w:sz="0" w:space="0" w:color="auto"/>
                <w:left w:val="none" w:sz="0" w:space="0" w:color="auto"/>
                <w:bottom w:val="none" w:sz="0" w:space="0" w:color="auto"/>
                <w:right w:val="none" w:sz="0" w:space="0" w:color="auto"/>
              </w:divBdr>
            </w:div>
          </w:divsChild>
        </w:div>
        <w:div w:id="1476609631">
          <w:marLeft w:val="0"/>
          <w:marRight w:val="0"/>
          <w:marTop w:val="0"/>
          <w:marBottom w:val="0"/>
          <w:divBdr>
            <w:top w:val="none" w:sz="0" w:space="0" w:color="auto"/>
            <w:left w:val="none" w:sz="0" w:space="0" w:color="auto"/>
            <w:bottom w:val="none" w:sz="0" w:space="0" w:color="auto"/>
            <w:right w:val="none" w:sz="0" w:space="0" w:color="auto"/>
          </w:divBdr>
          <w:divsChild>
            <w:div w:id="275455294">
              <w:marLeft w:val="0"/>
              <w:marRight w:val="0"/>
              <w:marTop w:val="0"/>
              <w:marBottom w:val="0"/>
              <w:divBdr>
                <w:top w:val="none" w:sz="0" w:space="0" w:color="auto"/>
                <w:left w:val="none" w:sz="0" w:space="0" w:color="auto"/>
                <w:bottom w:val="none" w:sz="0" w:space="0" w:color="auto"/>
                <w:right w:val="none" w:sz="0" w:space="0" w:color="auto"/>
              </w:divBdr>
            </w:div>
          </w:divsChild>
        </w:div>
        <w:div w:id="1052535366">
          <w:marLeft w:val="0"/>
          <w:marRight w:val="0"/>
          <w:marTop w:val="0"/>
          <w:marBottom w:val="0"/>
          <w:divBdr>
            <w:top w:val="none" w:sz="0" w:space="0" w:color="auto"/>
            <w:left w:val="none" w:sz="0" w:space="0" w:color="auto"/>
            <w:bottom w:val="none" w:sz="0" w:space="0" w:color="auto"/>
            <w:right w:val="none" w:sz="0" w:space="0" w:color="auto"/>
          </w:divBdr>
        </w:div>
        <w:div w:id="1578830505">
          <w:marLeft w:val="0"/>
          <w:marRight w:val="0"/>
          <w:marTop w:val="0"/>
          <w:marBottom w:val="0"/>
          <w:divBdr>
            <w:top w:val="none" w:sz="0" w:space="0" w:color="auto"/>
            <w:left w:val="none" w:sz="0" w:space="0" w:color="auto"/>
            <w:bottom w:val="none" w:sz="0" w:space="0" w:color="auto"/>
            <w:right w:val="none" w:sz="0" w:space="0" w:color="auto"/>
          </w:divBdr>
          <w:divsChild>
            <w:div w:id="348533072">
              <w:marLeft w:val="0"/>
              <w:marRight w:val="0"/>
              <w:marTop w:val="0"/>
              <w:marBottom w:val="0"/>
              <w:divBdr>
                <w:top w:val="none" w:sz="0" w:space="0" w:color="auto"/>
                <w:left w:val="none" w:sz="0" w:space="0" w:color="auto"/>
                <w:bottom w:val="none" w:sz="0" w:space="0" w:color="auto"/>
                <w:right w:val="none" w:sz="0" w:space="0" w:color="auto"/>
              </w:divBdr>
            </w:div>
          </w:divsChild>
        </w:div>
        <w:div w:id="1952278912">
          <w:marLeft w:val="0"/>
          <w:marRight w:val="0"/>
          <w:marTop w:val="0"/>
          <w:marBottom w:val="0"/>
          <w:divBdr>
            <w:top w:val="none" w:sz="0" w:space="0" w:color="auto"/>
            <w:left w:val="none" w:sz="0" w:space="0" w:color="auto"/>
            <w:bottom w:val="none" w:sz="0" w:space="0" w:color="auto"/>
            <w:right w:val="none" w:sz="0" w:space="0" w:color="auto"/>
          </w:divBdr>
        </w:div>
        <w:div w:id="792283861">
          <w:marLeft w:val="0"/>
          <w:marRight w:val="0"/>
          <w:marTop w:val="0"/>
          <w:marBottom w:val="0"/>
          <w:divBdr>
            <w:top w:val="none" w:sz="0" w:space="0" w:color="auto"/>
            <w:left w:val="none" w:sz="0" w:space="0" w:color="auto"/>
            <w:bottom w:val="none" w:sz="0" w:space="0" w:color="auto"/>
            <w:right w:val="none" w:sz="0" w:space="0" w:color="auto"/>
          </w:divBdr>
          <w:divsChild>
            <w:div w:id="1792819539">
              <w:marLeft w:val="0"/>
              <w:marRight w:val="0"/>
              <w:marTop w:val="0"/>
              <w:marBottom w:val="0"/>
              <w:divBdr>
                <w:top w:val="none" w:sz="0" w:space="0" w:color="auto"/>
                <w:left w:val="none" w:sz="0" w:space="0" w:color="auto"/>
                <w:bottom w:val="none" w:sz="0" w:space="0" w:color="auto"/>
                <w:right w:val="none" w:sz="0" w:space="0" w:color="auto"/>
              </w:divBdr>
            </w:div>
          </w:divsChild>
        </w:div>
        <w:div w:id="1077289880">
          <w:marLeft w:val="0"/>
          <w:marRight w:val="0"/>
          <w:marTop w:val="0"/>
          <w:marBottom w:val="0"/>
          <w:divBdr>
            <w:top w:val="none" w:sz="0" w:space="0" w:color="auto"/>
            <w:left w:val="none" w:sz="0" w:space="0" w:color="auto"/>
            <w:bottom w:val="none" w:sz="0" w:space="0" w:color="auto"/>
            <w:right w:val="none" w:sz="0" w:space="0" w:color="auto"/>
          </w:divBdr>
          <w:divsChild>
            <w:div w:id="987856427">
              <w:marLeft w:val="0"/>
              <w:marRight w:val="0"/>
              <w:marTop w:val="0"/>
              <w:marBottom w:val="0"/>
              <w:divBdr>
                <w:top w:val="none" w:sz="0" w:space="0" w:color="auto"/>
                <w:left w:val="none" w:sz="0" w:space="0" w:color="auto"/>
                <w:bottom w:val="none" w:sz="0" w:space="0" w:color="auto"/>
                <w:right w:val="none" w:sz="0" w:space="0" w:color="auto"/>
              </w:divBdr>
              <w:divsChild>
                <w:div w:id="2032608223">
                  <w:marLeft w:val="0"/>
                  <w:marRight w:val="0"/>
                  <w:marTop w:val="0"/>
                  <w:marBottom w:val="0"/>
                  <w:divBdr>
                    <w:top w:val="none" w:sz="0" w:space="0" w:color="auto"/>
                    <w:left w:val="none" w:sz="0" w:space="0" w:color="auto"/>
                    <w:bottom w:val="none" w:sz="0" w:space="0" w:color="auto"/>
                    <w:right w:val="none" w:sz="0" w:space="0" w:color="auto"/>
                  </w:divBdr>
                </w:div>
              </w:divsChild>
            </w:div>
            <w:div w:id="1728261415">
              <w:marLeft w:val="0"/>
              <w:marRight w:val="0"/>
              <w:marTop w:val="0"/>
              <w:marBottom w:val="0"/>
              <w:divBdr>
                <w:top w:val="none" w:sz="0" w:space="0" w:color="auto"/>
                <w:left w:val="none" w:sz="0" w:space="0" w:color="auto"/>
                <w:bottom w:val="none" w:sz="0" w:space="0" w:color="auto"/>
                <w:right w:val="none" w:sz="0" w:space="0" w:color="auto"/>
              </w:divBdr>
              <w:divsChild>
                <w:div w:id="1111825226">
                  <w:marLeft w:val="0"/>
                  <w:marRight w:val="0"/>
                  <w:marTop w:val="0"/>
                  <w:marBottom w:val="0"/>
                  <w:divBdr>
                    <w:top w:val="none" w:sz="0" w:space="0" w:color="auto"/>
                    <w:left w:val="none" w:sz="0" w:space="0" w:color="auto"/>
                    <w:bottom w:val="none" w:sz="0" w:space="0" w:color="auto"/>
                    <w:right w:val="none" w:sz="0" w:space="0" w:color="auto"/>
                  </w:divBdr>
                  <w:divsChild>
                    <w:div w:id="1420713135">
                      <w:marLeft w:val="0"/>
                      <w:marRight w:val="0"/>
                      <w:marTop w:val="0"/>
                      <w:marBottom w:val="0"/>
                      <w:divBdr>
                        <w:top w:val="none" w:sz="0" w:space="0" w:color="auto"/>
                        <w:left w:val="none" w:sz="0" w:space="0" w:color="auto"/>
                        <w:bottom w:val="none" w:sz="0" w:space="0" w:color="auto"/>
                        <w:right w:val="none" w:sz="0" w:space="0" w:color="auto"/>
                      </w:divBdr>
                    </w:div>
                  </w:divsChild>
                </w:div>
                <w:div w:id="1529028224">
                  <w:marLeft w:val="0"/>
                  <w:marRight w:val="0"/>
                  <w:marTop w:val="0"/>
                  <w:marBottom w:val="0"/>
                  <w:divBdr>
                    <w:top w:val="none" w:sz="0" w:space="0" w:color="auto"/>
                    <w:left w:val="none" w:sz="0" w:space="0" w:color="auto"/>
                    <w:bottom w:val="none" w:sz="0" w:space="0" w:color="auto"/>
                    <w:right w:val="none" w:sz="0" w:space="0" w:color="auto"/>
                  </w:divBdr>
                  <w:divsChild>
                    <w:div w:id="1823037125">
                      <w:marLeft w:val="0"/>
                      <w:marRight w:val="0"/>
                      <w:marTop w:val="0"/>
                      <w:marBottom w:val="0"/>
                      <w:divBdr>
                        <w:top w:val="none" w:sz="0" w:space="0" w:color="auto"/>
                        <w:left w:val="none" w:sz="0" w:space="0" w:color="auto"/>
                        <w:bottom w:val="none" w:sz="0" w:space="0" w:color="auto"/>
                        <w:right w:val="none" w:sz="0" w:space="0" w:color="auto"/>
                      </w:divBdr>
                    </w:div>
                  </w:divsChild>
                </w:div>
                <w:div w:id="1603612681">
                  <w:marLeft w:val="0"/>
                  <w:marRight w:val="0"/>
                  <w:marTop w:val="0"/>
                  <w:marBottom w:val="0"/>
                  <w:divBdr>
                    <w:top w:val="none" w:sz="0" w:space="0" w:color="auto"/>
                    <w:left w:val="none" w:sz="0" w:space="0" w:color="auto"/>
                    <w:bottom w:val="none" w:sz="0" w:space="0" w:color="auto"/>
                    <w:right w:val="none" w:sz="0" w:space="0" w:color="auto"/>
                  </w:divBdr>
                  <w:divsChild>
                    <w:div w:id="83449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866783">
          <w:marLeft w:val="0"/>
          <w:marRight w:val="0"/>
          <w:marTop w:val="0"/>
          <w:marBottom w:val="0"/>
          <w:divBdr>
            <w:top w:val="none" w:sz="0" w:space="0" w:color="auto"/>
            <w:left w:val="none" w:sz="0" w:space="0" w:color="auto"/>
            <w:bottom w:val="none" w:sz="0" w:space="0" w:color="auto"/>
            <w:right w:val="none" w:sz="0" w:space="0" w:color="auto"/>
          </w:divBdr>
          <w:divsChild>
            <w:div w:id="1050031218">
              <w:marLeft w:val="0"/>
              <w:marRight w:val="0"/>
              <w:marTop w:val="0"/>
              <w:marBottom w:val="0"/>
              <w:divBdr>
                <w:top w:val="none" w:sz="0" w:space="0" w:color="auto"/>
                <w:left w:val="none" w:sz="0" w:space="0" w:color="auto"/>
                <w:bottom w:val="none" w:sz="0" w:space="0" w:color="auto"/>
                <w:right w:val="none" w:sz="0" w:space="0" w:color="auto"/>
              </w:divBdr>
              <w:divsChild>
                <w:div w:id="99766820">
                  <w:marLeft w:val="0"/>
                  <w:marRight w:val="0"/>
                  <w:marTop w:val="0"/>
                  <w:marBottom w:val="0"/>
                  <w:divBdr>
                    <w:top w:val="none" w:sz="0" w:space="0" w:color="auto"/>
                    <w:left w:val="none" w:sz="0" w:space="0" w:color="auto"/>
                    <w:bottom w:val="none" w:sz="0" w:space="0" w:color="auto"/>
                    <w:right w:val="none" w:sz="0" w:space="0" w:color="auto"/>
                  </w:divBdr>
                </w:div>
              </w:divsChild>
            </w:div>
            <w:div w:id="826900247">
              <w:marLeft w:val="0"/>
              <w:marRight w:val="0"/>
              <w:marTop w:val="0"/>
              <w:marBottom w:val="0"/>
              <w:divBdr>
                <w:top w:val="none" w:sz="0" w:space="0" w:color="auto"/>
                <w:left w:val="none" w:sz="0" w:space="0" w:color="auto"/>
                <w:bottom w:val="none" w:sz="0" w:space="0" w:color="auto"/>
                <w:right w:val="none" w:sz="0" w:space="0" w:color="auto"/>
              </w:divBdr>
              <w:divsChild>
                <w:div w:id="1449399428">
                  <w:marLeft w:val="0"/>
                  <w:marRight w:val="0"/>
                  <w:marTop w:val="0"/>
                  <w:marBottom w:val="0"/>
                  <w:divBdr>
                    <w:top w:val="none" w:sz="0" w:space="0" w:color="auto"/>
                    <w:left w:val="none" w:sz="0" w:space="0" w:color="auto"/>
                    <w:bottom w:val="none" w:sz="0" w:space="0" w:color="auto"/>
                    <w:right w:val="none" w:sz="0" w:space="0" w:color="auto"/>
                  </w:divBdr>
                  <w:divsChild>
                    <w:div w:id="139738515">
                      <w:marLeft w:val="0"/>
                      <w:marRight w:val="0"/>
                      <w:marTop w:val="0"/>
                      <w:marBottom w:val="0"/>
                      <w:divBdr>
                        <w:top w:val="none" w:sz="0" w:space="0" w:color="auto"/>
                        <w:left w:val="none" w:sz="0" w:space="0" w:color="auto"/>
                        <w:bottom w:val="none" w:sz="0" w:space="0" w:color="auto"/>
                        <w:right w:val="none" w:sz="0" w:space="0" w:color="auto"/>
                      </w:divBdr>
                    </w:div>
                  </w:divsChild>
                </w:div>
                <w:div w:id="1212108672">
                  <w:marLeft w:val="0"/>
                  <w:marRight w:val="0"/>
                  <w:marTop w:val="0"/>
                  <w:marBottom w:val="0"/>
                  <w:divBdr>
                    <w:top w:val="none" w:sz="0" w:space="0" w:color="auto"/>
                    <w:left w:val="none" w:sz="0" w:space="0" w:color="auto"/>
                    <w:bottom w:val="none" w:sz="0" w:space="0" w:color="auto"/>
                    <w:right w:val="none" w:sz="0" w:space="0" w:color="auto"/>
                  </w:divBdr>
                  <w:divsChild>
                    <w:div w:id="242766145">
                      <w:marLeft w:val="0"/>
                      <w:marRight w:val="0"/>
                      <w:marTop w:val="0"/>
                      <w:marBottom w:val="0"/>
                      <w:divBdr>
                        <w:top w:val="none" w:sz="0" w:space="0" w:color="auto"/>
                        <w:left w:val="none" w:sz="0" w:space="0" w:color="auto"/>
                        <w:bottom w:val="none" w:sz="0" w:space="0" w:color="auto"/>
                        <w:right w:val="none" w:sz="0" w:space="0" w:color="auto"/>
                      </w:divBdr>
                    </w:div>
                  </w:divsChild>
                </w:div>
                <w:div w:id="436294860">
                  <w:marLeft w:val="0"/>
                  <w:marRight w:val="0"/>
                  <w:marTop w:val="0"/>
                  <w:marBottom w:val="0"/>
                  <w:divBdr>
                    <w:top w:val="none" w:sz="0" w:space="0" w:color="auto"/>
                    <w:left w:val="none" w:sz="0" w:space="0" w:color="auto"/>
                    <w:bottom w:val="none" w:sz="0" w:space="0" w:color="auto"/>
                    <w:right w:val="none" w:sz="0" w:space="0" w:color="auto"/>
                  </w:divBdr>
                  <w:divsChild>
                    <w:div w:id="176965050">
                      <w:marLeft w:val="0"/>
                      <w:marRight w:val="0"/>
                      <w:marTop w:val="0"/>
                      <w:marBottom w:val="0"/>
                      <w:divBdr>
                        <w:top w:val="none" w:sz="0" w:space="0" w:color="auto"/>
                        <w:left w:val="none" w:sz="0" w:space="0" w:color="auto"/>
                        <w:bottom w:val="none" w:sz="0" w:space="0" w:color="auto"/>
                        <w:right w:val="none" w:sz="0" w:space="0" w:color="auto"/>
                      </w:divBdr>
                    </w:div>
                  </w:divsChild>
                </w:div>
                <w:div w:id="530647424">
                  <w:marLeft w:val="0"/>
                  <w:marRight w:val="0"/>
                  <w:marTop w:val="0"/>
                  <w:marBottom w:val="0"/>
                  <w:divBdr>
                    <w:top w:val="none" w:sz="0" w:space="0" w:color="auto"/>
                    <w:left w:val="none" w:sz="0" w:space="0" w:color="auto"/>
                    <w:bottom w:val="none" w:sz="0" w:space="0" w:color="auto"/>
                    <w:right w:val="none" w:sz="0" w:space="0" w:color="auto"/>
                  </w:divBdr>
                  <w:divsChild>
                    <w:div w:id="1063603089">
                      <w:marLeft w:val="0"/>
                      <w:marRight w:val="0"/>
                      <w:marTop w:val="0"/>
                      <w:marBottom w:val="0"/>
                      <w:divBdr>
                        <w:top w:val="none" w:sz="0" w:space="0" w:color="auto"/>
                        <w:left w:val="none" w:sz="0" w:space="0" w:color="auto"/>
                        <w:bottom w:val="none" w:sz="0" w:space="0" w:color="auto"/>
                        <w:right w:val="none" w:sz="0" w:space="0" w:color="auto"/>
                      </w:divBdr>
                    </w:div>
                  </w:divsChild>
                </w:div>
                <w:div w:id="1301426708">
                  <w:marLeft w:val="0"/>
                  <w:marRight w:val="0"/>
                  <w:marTop w:val="0"/>
                  <w:marBottom w:val="0"/>
                  <w:divBdr>
                    <w:top w:val="none" w:sz="0" w:space="0" w:color="auto"/>
                    <w:left w:val="none" w:sz="0" w:space="0" w:color="auto"/>
                    <w:bottom w:val="none" w:sz="0" w:space="0" w:color="auto"/>
                    <w:right w:val="none" w:sz="0" w:space="0" w:color="auto"/>
                  </w:divBdr>
                  <w:divsChild>
                    <w:div w:id="7794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105503">
          <w:marLeft w:val="0"/>
          <w:marRight w:val="0"/>
          <w:marTop w:val="0"/>
          <w:marBottom w:val="0"/>
          <w:divBdr>
            <w:top w:val="none" w:sz="0" w:space="0" w:color="auto"/>
            <w:left w:val="none" w:sz="0" w:space="0" w:color="auto"/>
            <w:bottom w:val="none" w:sz="0" w:space="0" w:color="auto"/>
            <w:right w:val="none" w:sz="0" w:space="0" w:color="auto"/>
          </w:divBdr>
          <w:divsChild>
            <w:div w:id="879123117">
              <w:marLeft w:val="0"/>
              <w:marRight w:val="0"/>
              <w:marTop w:val="0"/>
              <w:marBottom w:val="0"/>
              <w:divBdr>
                <w:top w:val="none" w:sz="0" w:space="0" w:color="auto"/>
                <w:left w:val="none" w:sz="0" w:space="0" w:color="auto"/>
                <w:bottom w:val="none" w:sz="0" w:space="0" w:color="auto"/>
                <w:right w:val="none" w:sz="0" w:space="0" w:color="auto"/>
              </w:divBdr>
              <w:divsChild>
                <w:div w:id="662509951">
                  <w:marLeft w:val="0"/>
                  <w:marRight w:val="0"/>
                  <w:marTop w:val="0"/>
                  <w:marBottom w:val="0"/>
                  <w:divBdr>
                    <w:top w:val="none" w:sz="0" w:space="0" w:color="auto"/>
                    <w:left w:val="none" w:sz="0" w:space="0" w:color="auto"/>
                    <w:bottom w:val="none" w:sz="0" w:space="0" w:color="auto"/>
                    <w:right w:val="none" w:sz="0" w:space="0" w:color="auto"/>
                  </w:divBdr>
                </w:div>
              </w:divsChild>
            </w:div>
            <w:div w:id="973095218">
              <w:marLeft w:val="0"/>
              <w:marRight w:val="0"/>
              <w:marTop w:val="0"/>
              <w:marBottom w:val="0"/>
              <w:divBdr>
                <w:top w:val="none" w:sz="0" w:space="0" w:color="auto"/>
                <w:left w:val="none" w:sz="0" w:space="0" w:color="auto"/>
                <w:bottom w:val="none" w:sz="0" w:space="0" w:color="auto"/>
                <w:right w:val="none" w:sz="0" w:space="0" w:color="auto"/>
              </w:divBdr>
              <w:divsChild>
                <w:div w:id="782069472">
                  <w:marLeft w:val="0"/>
                  <w:marRight w:val="0"/>
                  <w:marTop w:val="0"/>
                  <w:marBottom w:val="0"/>
                  <w:divBdr>
                    <w:top w:val="none" w:sz="0" w:space="0" w:color="auto"/>
                    <w:left w:val="none" w:sz="0" w:space="0" w:color="auto"/>
                    <w:bottom w:val="none" w:sz="0" w:space="0" w:color="auto"/>
                    <w:right w:val="none" w:sz="0" w:space="0" w:color="auto"/>
                  </w:divBdr>
                  <w:divsChild>
                    <w:div w:id="1208030074">
                      <w:marLeft w:val="0"/>
                      <w:marRight w:val="0"/>
                      <w:marTop w:val="0"/>
                      <w:marBottom w:val="0"/>
                      <w:divBdr>
                        <w:top w:val="none" w:sz="0" w:space="0" w:color="auto"/>
                        <w:left w:val="none" w:sz="0" w:space="0" w:color="auto"/>
                        <w:bottom w:val="none" w:sz="0" w:space="0" w:color="auto"/>
                        <w:right w:val="none" w:sz="0" w:space="0" w:color="auto"/>
                      </w:divBdr>
                    </w:div>
                  </w:divsChild>
                </w:div>
                <w:div w:id="1870606488">
                  <w:marLeft w:val="0"/>
                  <w:marRight w:val="0"/>
                  <w:marTop w:val="0"/>
                  <w:marBottom w:val="0"/>
                  <w:divBdr>
                    <w:top w:val="none" w:sz="0" w:space="0" w:color="auto"/>
                    <w:left w:val="none" w:sz="0" w:space="0" w:color="auto"/>
                    <w:bottom w:val="none" w:sz="0" w:space="0" w:color="auto"/>
                    <w:right w:val="none" w:sz="0" w:space="0" w:color="auto"/>
                  </w:divBdr>
                  <w:divsChild>
                    <w:div w:id="825509322">
                      <w:marLeft w:val="0"/>
                      <w:marRight w:val="0"/>
                      <w:marTop w:val="0"/>
                      <w:marBottom w:val="0"/>
                      <w:divBdr>
                        <w:top w:val="none" w:sz="0" w:space="0" w:color="auto"/>
                        <w:left w:val="none" w:sz="0" w:space="0" w:color="auto"/>
                        <w:bottom w:val="none" w:sz="0" w:space="0" w:color="auto"/>
                        <w:right w:val="none" w:sz="0" w:space="0" w:color="auto"/>
                      </w:divBdr>
                    </w:div>
                  </w:divsChild>
                </w:div>
                <w:div w:id="1761443044">
                  <w:marLeft w:val="0"/>
                  <w:marRight w:val="0"/>
                  <w:marTop w:val="0"/>
                  <w:marBottom w:val="0"/>
                  <w:divBdr>
                    <w:top w:val="none" w:sz="0" w:space="0" w:color="auto"/>
                    <w:left w:val="none" w:sz="0" w:space="0" w:color="auto"/>
                    <w:bottom w:val="none" w:sz="0" w:space="0" w:color="auto"/>
                    <w:right w:val="none" w:sz="0" w:space="0" w:color="auto"/>
                  </w:divBdr>
                  <w:divsChild>
                    <w:div w:id="1028721878">
                      <w:marLeft w:val="0"/>
                      <w:marRight w:val="0"/>
                      <w:marTop w:val="0"/>
                      <w:marBottom w:val="0"/>
                      <w:divBdr>
                        <w:top w:val="none" w:sz="0" w:space="0" w:color="auto"/>
                        <w:left w:val="none" w:sz="0" w:space="0" w:color="auto"/>
                        <w:bottom w:val="none" w:sz="0" w:space="0" w:color="auto"/>
                        <w:right w:val="none" w:sz="0" w:space="0" w:color="auto"/>
                      </w:divBdr>
                    </w:div>
                  </w:divsChild>
                </w:div>
                <w:div w:id="1972788491">
                  <w:marLeft w:val="0"/>
                  <w:marRight w:val="0"/>
                  <w:marTop w:val="0"/>
                  <w:marBottom w:val="0"/>
                  <w:divBdr>
                    <w:top w:val="none" w:sz="0" w:space="0" w:color="auto"/>
                    <w:left w:val="none" w:sz="0" w:space="0" w:color="auto"/>
                    <w:bottom w:val="none" w:sz="0" w:space="0" w:color="auto"/>
                    <w:right w:val="none" w:sz="0" w:space="0" w:color="auto"/>
                  </w:divBdr>
                  <w:divsChild>
                    <w:div w:id="1541168751">
                      <w:marLeft w:val="0"/>
                      <w:marRight w:val="0"/>
                      <w:marTop w:val="0"/>
                      <w:marBottom w:val="0"/>
                      <w:divBdr>
                        <w:top w:val="none" w:sz="0" w:space="0" w:color="auto"/>
                        <w:left w:val="none" w:sz="0" w:space="0" w:color="auto"/>
                        <w:bottom w:val="none" w:sz="0" w:space="0" w:color="auto"/>
                        <w:right w:val="none" w:sz="0" w:space="0" w:color="auto"/>
                      </w:divBdr>
                    </w:div>
                  </w:divsChild>
                </w:div>
                <w:div w:id="1902474470">
                  <w:marLeft w:val="0"/>
                  <w:marRight w:val="0"/>
                  <w:marTop w:val="0"/>
                  <w:marBottom w:val="0"/>
                  <w:divBdr>
                    <w:top w:val="none" w:sz="0" w:space="0" w:color="auto"/>
                    <w:left w:val="none" w:sz="0" w:space="0" w:color="auto"/>
                    <w:bottom w:val="none" w:sz="0" w:space="0" w:color="auto"/>
                    <w:right w:val="none" w:sz="0" w:space="0" w:color="auto"/>
                  </w:divBdr>
                  <w:divsChild>
                    <w:div w:id="474761351">
                      <w:marLeft w:val="0"/>
                      <w:marRight w:val="0"/>
                      <w:marTop w:val="0"/>
                      <w:marBottom w:val="0"/>
                      <w:divBdr>
                        <w:top w:val="none" w:sz="0" w:space="0" w:color="auto"/>
                        <w:left w:val="none" w:sz="0" w:space="0" w:color="auto"/>
                        <w:bottom w:val="none" w:sz="0" w:space="0" w:color="auto"/>
                        <w:right w:val="none" w:sz="0" w:space="0" w:color="auto"/>
                      </w:divBdr>
                    </w:div>
                  </w:divsChild>
                </w:div>
                <w:div w:id="1091049099">
                  <w:marLeft w:val="0"/>
                  <w:marRight w:val="0"/>
                  <w:marTop w:val="0"/>
                  <w:marBottom w:val="0"/>
                  <w:divBdr>
                    <w:top w:val="none" w:sz="0" w:space="0" w:color="auto"/>
                    <w:left w:val="none" w:sz="0" w:space="0" w:color="auto"/>
                    <w:bottom w:val="none" w:sz="0" w:space="0" w:color="auto"/>
                    <w:right w:val="none" w:sz="0" w:space="0" w:color="auto"/>
                  </w:divBdr>
                  <w:divsChild>
                    <w:div w:id="869142808">
                      <w:marLeft w:val="0"/>
                      <w:marRight w:val="0"/>
                      <w:marTop w:val="0"/>
                      <w:marBottom w:val="0"/>
                      <w:divBdr>
                        <w:top w:val="none" w:sz="0" w:space="0" w:color="auto"/>
                        <w:left w:val="none" w:sz="0" w:space="0" w:color="auto"/>
                        <w:bottom w:val="none" w:sz="0" w:space="0" w:color="auto"/>
                        <w:right w:val="none" w:sz="0" w:space="0" w:color="auto"/>
                      </w:divBdr>
                    </w:div>
                  </w:divsChild>
                </w:div>
                <w:div w:id="833107960">
                  <w:marLeft w:val="0"/>
                  <w:marRight w:val="0"/>
                  <w:marTop w:val="0"/>
                  <w:marBottom w:val="0"/>
                  <w:divBdr>
                    <w:top w:val="none" w:sz="0" w:space="0" w:color="auto"/>
                    <w:left w:val="none" w:sz="0" w:space="0" w:color="auto"/>
                    <w:bottom w:val="none" w:sz="0" w:space="0" w:color="auto"/>
                    <w:right w:val="none" w:sz="0" w:space="0" w:color="auto"/>
                  </w:divBdr>
                  <w:divsChild>
                    <w:div w:id="134802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750273">
          <w:marLeft w:val="0"/>
          <w:marRight w:val="0"/>
          <w:marTop w:val="0"/>
          <w:marBottom w:val="0"/>
          <w:divBdr>
            <w:top w:val="none" w:sz="0" w:space="0" w:color="auto"/>
            <w:left w:val="none" w:sz="0" w:space="0" w:color="auto"/>
            <w:bottom w:val="none" w:sz="0" w:space="0" w:color="auto"/>
            <w:right w:val="none" w:sz="0" w:space="0" w:color="auto"/>
          </w:divBdr>
          <w:divsChild>
            <w:div w:id="2129733370">
              <w:marLeft w:val="0"/>
              <w:marRight w:val="0"/>
              <w:marTop w:val="0"/>
              <w:marBottom w:val="0"/>
              <w:divBdr>
                <w:top w:val="none" w:sz="0" w:space="0" w:color="auto"/>
                <w:left w:val="none" w:sz="0" w:space="0" w:color="auto"/>
                <w:bottom w:val="none" w:sz="0" w:space="0" w:color="auto"/>
                <w:right w:val="none" w:sz="0" w:space="0" w:color="auto"/>
              </w:divBdr>
              <w:divsChild>
                <w:div w:id="1928267880">
                  <w:marLeft w:val="0"/>
                  <w:marRight w:val="0"/>
                  <w:marTop w:val="0"/>
                  <w:marBottom w:val="0"/>
                  <w:divBdr>
                    <w:top w:val="none" w:sz="0" w:space="0" w:color="auto"/>
                    <w:left w:val="none" w:sz="0" w:space="0" w:color="auto"/>
                    <w:bottom w:val="none" w:sz="0" w:space="0" w:color="auto"/>
                    <w:right w:val="none" w:sz="0" w:space="0" w:color="auto"/>
                  </w:divBdr>
                </w:div>
              </w:divsChild>
            </w:div>
            <w:div w:id="2133933578">
              <w:marLeft w:val="0"/>
              <w:marRight w:val="0"/>
              <w:marTop w:val="0"/>
              <w:marBottom w:val="0"/>
              <w:divBdr>
                <w:top w:val="none" w:sz="0" w:space="0" w:color="auto"/>
                <w:left w:val="none" w:sz="0" w:space="0" w:color="auto"/>
                <w:bottom w:val="none" w:sz="0" w:space="0" w:color="auto"/>
                <w:right w:val="none" w:sz="0" w:space="0" w:color="auto"/>
              </w:divBdr>
              <w:divsChild>
                <w:div w:id="973563622">
                  <w:marLeft w:val="0"/>
                  <w:marRight w:val="0"/>
                  <w:marTop w:val="0"/>
                  <w:marBottom w:val="0"/>
                  <w:divBdr>
                    <w:top w:val="none" w:sz="0" w:space="0" w:color="auto"/>
                    <w:left w:val="none" w:sz="0" w:space="0" w:color="auto"/>
                    <w:bottom w:val="none" w:sz="0" w:space="0" w:color="auto"/>
                    <w:right w:val="none" w:sz="0" w:space="0" w:color="auto"/>
                  </w:divBdr>
                  <w:divsChild>
                    <w:div w:id="1571892095">
                      <w:marLeft w:val="0"/>
                      <w:marRight w:val="0"/>
                      <w:marTop w:val="0"/>
                      <w:marBottom w:val="0"/>
                      <w:divBdr>
                        <w:top w:val="none" w:sz="0" w:space="0" w:color="auto"/>
                        <w:left w:val="none" w:sz="0" w:space="0" w:color="auto"/>
                        <w:bottom w:val="none" w:sz="0" w:space="0" w:color="auto"/>
                        <w:right w:val="none" w:sz="0" w:space="0" w:color="auto"/>
                      </w:divBdr>
                    </w:div>
                  </w:divsChild>
                </w:div>
                <w:div w:id="1301426221">
                  <w:marLeft w:val="0"/>
                  <w:marRight w:val="0"/>
                  <w:marTop w:val="0"/>
                  <w:marBottom w:val="0"/>
                  <w:divBdr>
                    <w:top w:val="none" w:sz="0" w:space="0" w:color="auto"/>
                    <w:left w:val="none" w:sz="0" w:space="0" w:color="auto"/>
                    <w:bottom w:val="none" w:sz="0" w:space="0" w:color="auto"/>
                    <w:right w:val="none" w:sz="0" w:space="0" w:color="auto"/>
                  </w:divBdr>
                  <w:divsChild>
                    <w:div w:id="501167637">
                      <w:marLeft w:val="0"/>
                      <w:marRight w:val="0"/>
                      <w:marTop w:val="0"/>
                      <w:marBottom w:val="0"/>
                      <w:divBdr>
                        <w:top w:val="none" w:sz="0" w:space="0" w:color="auto"/>
                        <w:left w:val="none" w:sz="0" w:space="0" w:color="auto"/>
                        <w:bottom w:val="none" w:sz="0" w:space="0" w:color="auto"/>
                        <w:right w:val="none" w:sz="0" w:space="0" w:color="auto"/>
                      </w:divBdr>
                    </w:div>
                  </w:divsChild>
                </w:div>
                <w:div w:id="837572047">
                  <w:marLeft w:val="0"/>
                  <w:marRight w:val="0"/>
                  <w:marTop w:val="0"/>
                  <w:marBottom w:val="0"/>
                  <w:divBdr>
                    <w:top w:val="none" w:sz="0" w:space="0" w:color="auto"/>
                    <w:left w:val="none" w:sz="0" w:space="0" w:color="auto"/>
                    <w:bottom w:val="none" w:sz="0" w:space="0" w:color="auto"/>
                    <w:right w:val="none" w:sz="0" w:space="0" w:color="auto"/>
                  </w:divBdr>
                  <w:divsChild>
                    <w:div w:id="127258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251376">
          <w:marLeft w:val="0"/>
          <w:marRight w:val="0"/>
          <w:marTop w:val="0"/>
          <w:marBottom w:val="0"/>
          <w:divBdr>
            <w:top w:val="none" w:sz="0" w:space="0" w:color="auto"/>
            <w:left w:val="none" w:sz="0" w:space="0" w:color="auto"/>
            <w:bottom w:val="none" w:sz="0" w:space="0" w:color="auto"/>
            <w:right w:val="none" w:sz="0" w:space="0" w:color="auto"/>
          </w:divBdr>
          <w:divsChild>
            <w:div w:id="693306758">
              <w:marLeft w:val="0"/>
              <w:marRight w:val="0"/>
              <w:marTop w:val="0"/>
              <w:marBottom w:val="0"/>
              <w:divBdr>
                <w:top w:val="none" w:sz="0" w:space="0" w:color="auto"/>
                <w:left w:val="none" w:sz="0" w:space="0" w:color="auto"/>
                <w:bottom w:val="none" w:sz="0" w:space="0" w:color="auto"/>
                <w:right w:val="none" w:sz="0" w:space="0" w:color="auto"/>
              </w:divBdr>
            </w:div>
          </w:divsChild>
        </w:div>
        <w:div w:id="1409841138">
          <w:marLeft w:val="0"/>
          <w:marRight w:val="0"/>
          <w:marTop w:val="0"/>
          <w:marBottom w:val="0"/>
          <w:divBdr>
            <w:top w:val="none" w:sz="0" w:space="0" w:color="auto"/>
            <w:left w:val="none" w:sz="0" w:space="0" w:color="auto"/>
            <w:bottom w:val="none" w:sz="0" w:space="0" w:color="auto"/>
            <w:right w:val="none" w:sz="0" w:space="0" w:color="auto"/>
          </w:divBdr>
          <w:divsChild>
            <w:div w:id="132984092">
              <w:marLeft w:val="0"/>
              <w:marRight w:val="0"/>
              <w:marTop w:val="0"/>
              <w:marBottom w:val="0"/>
              <w:divBdr>
                <w:top w:val="none" w:sz="0" w:space="0" w:color="auto"/>
                <w:left w:val="none" w:sz="0" w:space="0" w:color="auto"/>
                <w:bottom w:val="none" w:sz="0" w:space="0" w:color="auto"/>
                <w:right w:val="none" w:sz="0" w:space="0" w:color="auto"/>
              </w:divBdr>
              <w:divsChild>
                <w:div w:id="1036154802">
                  <w:marLeft w:val="0"/>
                  <w:marRight w:val="0"/>
                  <w:marTop w:val="0"/>
                  <w:marBottom w:val="0"/>
                  <w:divBdr>
                    <w:top w:val="none" w:sz="0" w:space="0" w:color="auto"/>
                    <w:left w:val="none" w:sz="0" w:space="0" w:color="auto"/>
                    <w:bottom w:val="none" w:sz="0" w:space="0" w:color="auto"/>
                    <w:right w:val="none" w:sz="0" w:space="0" w:color="auto"/>
                  </w:divBdr>
                </w:div>
              </w:divsChild>
            </w:div>
            <w:div w:id="632059571">
              <w:marLeft w:val="0"/>
              <w:marRight w:val="0"/>
              <w:marTop w:val="0"/>
              <w:marBottom w:val="0"/>
              <w:divBdr>
                <w:top w:val="none" w:sz="0" w:space="0" w:color="auto"/>
                <w:left w:val="none" w:sz="0" w:space="0" w:color="auto"/>
                <w:bottom w:val="none" w:sz="0" w:space="0" w:color="auto"/>
                <w:right w:val="none" w:sz="0" w:space="0" w:color="auto"/>
              </w:divBdr>
              <w:divsChild>
                <w:div w:id="892539068">
                  <w:marLeft w:val="0"/>
                  <w:marRight w:val="0"/>
                  <w:marTop w:val="0"/>
                  <w:marBottom w:val="0"/>
                  <w:divBdr>
                    <w:top w:val="none" w:sz="0" w:space="0" w:color="auto"/>
                    <w:left w:val="none" w:sz="0" w:space="0" w:color="auto"/>
                    <w:bottom w:val="none" w:sz="0" w:space="0" w:color="auto"/>
                    <w:right w:val="none" w:sz="0" w:space="0" w:color="auto"/>
                  </w:divBdr>
                  <w:divsChild>
                    <w:div w:id="803542823">
                      <w:marLeft w:val="0"/>
                      <w:marRight w:val="0"/>
                      <w:marTop w:val="0"/>
                      <w:marBottom w:val="0"/>
                      <w:divBdr>
                        <w:top w:val="none" w:sz="0" w:space="0" w:color="auto"/>
                        <w:left w:val="none" w:sz="0" w:space="0" w:color="auto"/>
                        <w:bottom w:val="none" w:sz="0" w:space="0" w:color="auto"/>
                        <w:right w:val="none" w:sz="0" w:space="0" w:color="auto"/>
                      </w:divBdr>
                    </w:div>
                  </w:divsChild>
                </w:div>
                <w:div w:id="1144278549">
                  <w:marLeft w:val="0"/>
                  <w:marRight w:val="0"/>
                  <w:marTop w:val="0"/>
                  <w:marBottom w:val="0"/>
                  <w:divBdr>
                    <w:top w:val="none" w:sz="0" w:space="0" w:color="auto"/>
                    <w:left w:val="none" w:sz="0" w:space="0" w:color="auto"/>
                    <w:bottom w:val="none" w:sz="0" w:space="0" w:color="auto"/>
                    <w:right w:val="none" w:sz="0" w:space="0" w:color="auto"/>
                  </w:divBdr>
                  <w:divsChild>
                    <w:div w:id="398721152">
                      <w:marLeft w:val="0"/>
                      <w:marRight w:val="0"/>
                      <w:marTop w:val="0"/>
                      <w:marBottom w:val="0"/>
                      <w:divBdr>
                        <w:top w:val="none" w:sz="0" w:space="0" w:color="auto"/>
                        <w:left w:val="none" w:sz="0" w:space="0" w:color="auto"/>
                        <w:bottom w:val="none" w:sz="0" w:space="0" w:color="auto"/>
                        <w:right w:val="none" w:sz="0" w:space="0" w:color="auto"/>
                      </w:divBdr>
                    </w:div>
                  </w:divsChild>
                </w:div>
                <w:div w:id="1514568107">
                  <w:marLeft w:val="0"/>
                  <w:marRight w:val="0"/>
                  <w:marTop w:val="0"/>
                  <w:marBottom w:val="0"/>
                  <w:divBdr>
                    <w:top w:val="none" w:sz="0" w:space="0" w:color="auto"/>
                    <w:left w:val="none" w:sz="0" w:space="0" w:color="auto"/>
                    <w:bottom w:val="none" w:sz="0" w:space="0" w:color="auto"/>
                    <w:right w:val="none" w:sz="0" w:space="0" w:color="auto"/>
                  </w:divBdr>
                  <w:divsChild>
                    <w:div w:id="238709219">
                      <w:marLeft w:val="0"/>
                      <w:marRight w:val="0"/>
                      <w:marTop w:val="0"/>
                      <w:marBottom w:val="0"/>
                      <w:divBdr>
                        <w:top w:val="none" w:sz="0" w:space="0" w:color="auto"/>
                        <w:left w:val="none" w:sz="0" w:space="0" w:color="auto"/>
                        <w:bottom w:val="none" w:sz="0" w:space="0" w:color="auto"/>
                        <w:right w:val="none" w:sz="0" w:space="0" w:color="auto"/>
                      </w:divBdr>
                    </w:div>
                  </w:divsChild>
                </w:div>
                <w:div w:id="1320887801">
                  <w:marLeft w:val="0"/>
                  <w:marRight w:val="0"/>
                  <w:marTop w:val="0"/>
                  <w:marBottom w:val="0"/>
                  <w:divBdr>
                    <w:top w:val="none" w:sz="0" w:space="0" w:color="auto"/>
                    <w:left w:val="none" w:sz="0" w:space="0" w:color="auto"/>
                    <w:bottom w:val="none" w:sz="0" w:space="0" w:color="auto"/>
                    <w:right w:val="none" w:sz="0" w:space="0" w:color="auto"/>
                  </w:divBdr>
                  <w:divsChild>
                    <w:div w:id="1256014391">
                      <w:marLeft w:val="0"/>
                      <w:marRight w:val="0"/>
                      <w:marTop w:val="0"/>
                      <w:marBottom w:val="0"/>
                      <w:divBdr>
                        <w:top w:val="none" w:sz="0" w:space="0" w:color="auto"/>
                        <w:left w:val="none" w:sz="0" w:space="0" w:color="auto"/>
                        <w:bottom w:val="none" w:sz="0" w:space="0" w:color="auto"/>
                        <w:right w:val="none" w:sz="0" w:space="0" w:color="auto"/>
                      </w:divBdr>
                    </w:div>
                  </w:divsChild>
                </w:div>
                <w:div w:id="166484038">
                  <w:marLeft w:val="0"/>
                  <w:marRight w:val="0"/>
                  <w:marTop w:val="0"/>
                  <w:marBottom w:val="0"/>
                  <w:divBdr>
                    <w:top w:val="none" w:sz="0" w:space="0" w:color="auto"/>
                    <w:left w:val="none" w:sz="0" w:space="0" w:color="auto"/>
                    <w:bottom w:val="none" w:sz="0" w:space="0" w:color="auto"/>
                    <w:right w:val="none" w:sz="0" w:space="0" w:color="auto"/>
                  </w:divBdr>
                  <w:divsChild>
                    <w:div w:id="1355498141">
                      <w:marLeft w:val="0"/>
                      <w:marRight w:val="0"/>
                      <w:marTop w:val="0"/>
                      <w:marBottom w:val="0"/>
                      <w:divBdr>
                        <w:top w:val="none" w:sz="0" w:space="0" w:color="auto"/>
                        <w:left w:val="none" w:sz="0" w:space="0" w:color="auto"/>
                        <w:bottom w:val="none" w:sz="0" w:space="0" w:color="auto"/>
                        <w:right w:val="none" w:sz="0" w:space="0" w:color="auto"/>
                      </w:divBdr>
                    </w:div>
                  </w:divsChild>
                </w:div>
                <w:div w:id="1461916229">
                  <w:marLeft w:val="0"/>
                  <w:marRight w:val="0"/>
                  <w:marTop w:val="0"/>
                  <w:marBottom w:val="0"/>
                  <w:divBdr>
                    <w:top w:val="none" w:sz="0" w:space="0" w:color="auto"/>
                    <w:left w:val="none" w:sz="0" w:space="0" w:color="auto"/>
                    <w:bottom w:val="none" w:sz="0" w:space="0" w:color="auto"/>
                    <w:right w:val="none" w:sz="0" w:space="0" w:color="auto"/>
                  </w:divBdr>
                  <w:divsChild>
                    <w:div w:id="710423147">
                      <w:marLeft w:val="0"/>
                      <w:marRight w:val="0"/>
                      <w:marTop w:val="0"/>
                      <w:marBottom w:val="0"/>
                      <w:divBdr>
                        <w:top w:val="none" w:sz="0" w:space="0" w:color="auto"/>
                        <w:left w:val="none" w:sz="0" w:space="0" w:color="auto"/>
                        <w:bottom w:val="none" w:sz="0" w:space="0" w:color="auto"/>
                        <w:right w:val="none" w:sz="0" w:space="0" w:color="auto"/>
                      </w:divBdr>
                    </w:div>
                  </w:divsChild>
                </w:div>
                <w:div w:id="1717656535">
                  <w:marLeft w:val="0"/>
                  <w:marRight w:val="0"/>
                  <w:marTop w:val="0"/>
                  <w:marBottom w:val="0"/>
                  <w:divBdr>
                    <w:top w:val="none" w:sz="0" w:space="0" w:color="auto"/>
                    <w:left w:val="none" w:sz="0" w:space="0" w:color="auto"/>
                    <w:bottom w:val="none" w:sz="0" w:space="0" w:color="auto"/>
                    <w:right w:val="none" w:sz="0" w:space="0" w:color="auto"/>
                  </w:divBdr>
                  <w:divsChild>
                    <w:div w:id="1784685843">
                      <w:marLeft w:val="0"/>
                      <w:marRight w:val="0"/>
                      <w:marTop w:val="0"/>
                      <w:marBottom w:val="0"/>
                      <w:divBdr>
                        <w:top w:val="none" w:sz="0" w:space="0" w:color="auto"/>
                        <w:left w:val="none" w:sz="0" w:space="0" w:color="auto"/>
                        <w:bottom w:val="none" w:sz="0" w:space="0" w:color="auto"/>
                        <w:right w:val="none" w:sz="0" w:space="0" w:color="auto"/>
                      </w:divBdr>
                    </w:div>
                  </w:divsChild>
                </w:div>
                <w:div w:id="2140105765">
                  <w:marLeft w:val="0"/>
                  <w:marRight w:val="0"/>
                  <w:marTop w:val="0"/>
                  <w:marBottom w:val="0"/>
                  <w:divBdr>
                    <w:top w:val="none" w:sz="0" w:space="0" w:color="auto"/>
                    <w:left w:val="none" w:sz="0" w:space="0" w:color="auto"/>
                    <w:bottom w:val="none" w:sz="0" w:space="0" w:color="auto"/>
                    <w:right w:val="none" w:sz="0" w:space="0" w:color="auto"/>
                  </w:divBdr>
                  <w:divsChild>
                    <w:div w:id="1730497054">
                      <w:marLeft w:val="0"/>
                      <w:marRight w:val="0"/>
                      <w:marTop w:val="0"/>
                      <w:marBottom w:val="0"/>
                      <w:divBdr>
                        <w:top w:val="none" w:sz="0" w:space="0" w:color="auto"/>
                        <w:left w:val="none" w:sz="0" w:space="0" w:color="auto"/>
                        <w:bottom w:val="none" w:sz="0" w:space="0" w:color="auto"/>
                        <w:right w:val="none" w:sz="0" w:space="0" w:color="auto"/>
                      </w:divBdr>
                    </w:div>
                  </w:divsChild>
                </w:div>
                <w:div w:id="75978019">
                  <w:marLeft w:val="0"/>
                  <w:marRight w:val="0"/>
                  <w:marTop w:val="0"/>
                  <w:marBottom w:val="0"/>
                  <w:divBdr>
                    <w:top w:val="none" w:sz="0" w:space="0" w:color="auto"/>
                    <w:left w:val="none" w:sz="0" w:space="0" w:color="auto"/>
                    <w:bottom w:val="none" w:sz="0" w:space="0" w:color="auto"/>
                    <w:right w:val="none" w:sz="0" w:space="0" w:color="auto"/>
                  </w:divBdr>
                  <w:divsChild>
                    <w:div w:id="8338897">
                      <w:marLeft w:val="0"/>
                      <w:marRight w:val="0"/>
                      <w:marTop w:val="0"/>
                      <w:marBottom w:val="0"/>
                      <w:divBdr>
                        <w:top w:val="none" w:sz="0" w:space="0" w:color="auto"/>
                        <w:left w:val="none" w:sz="0" w:space="0" w:color="auto"/>
                        <w:bottom w:val="none" w:sz="0" w:space="0" w:color="auto"/>
                        <w:right w:val="none" w:sz="0" w:space="0" w:color="auto"/>
                      </w:divBdr>
                    </w:div>
                  </w:divsChild>
                </w:div>
                <w:div w:id="1859155813">
                  <w:marLeft w:val="0"/>
                  <w:marRight w:val="0"/>
                  <w:marTop w:val="0"/>
                  <w:marBottom w:val="0"/>
                  <w:divBdr>
                    <w:top w:val="none" w:sz="0" w:space="0" w:color="auto"/>
                    <w:left w:val="none" w:sz="0" w:space="0" w:color="auto"/>
                    <w:bottom w:val="none" w:sz="0" w:space="0" w:color="auto"/>
                    <w:right w:val="none" w:sz="0" w:space="0" w:color="auto"/>
                  </w:divBdr>
                  <w:divsChild>
                    <w:div w:id="861631095">
                      <w:marLeft w:val="0"/>
                      <w:marRight w:val="0"/>
                      <w:marTop w:val="0"/>
                      <w:marBottom w:val="0"/>
                      <w:divBdr>
                        <w:top w:val="none" w:sz="0" w:space="0" w:color="auto"/>
                        <w:left w:val="none" w:sz="0" w:space="0" w:color="auto"/>
                        <w:bottom w:val="none" w:sz="0" w:space="0" w:color="auto"/>
                        <w:right w:val="none" w:sz="0" w:space="0" w:color="auto"/>
                      </w:divBdr>
                    </w:div>
                  </w:divsChild>
                </w:div>
                <w:div w:id="548029137">
                  <w:marLeft w:val="0"/>
                  <w:marRight w:val="0"/>
                  <w:marTop w:val="0"/>
                  <w:marBottom w:val="0"/>
                  <w:divBdr>
                    <w:top w:val="none" w:sz="0" w:space="0" w:color="auto"/>
                    <w:left w:val="none" w:sz="0" w:space="0" w:color="auto"/>
                    <w:bottom w:val="none" w:sz="0" w:space="0" w:color="auto"/>
                    <w:right w:val="none" w:sz="0" w:space="0" w:color="auto"/>
                  </w:divBdr>
                  <w:divsChild>
                    <w:div w:id="288246016">
                      <w:marLeft w:val="0"/>
                      <w:marRight w:val="0"/>
                      <w:marTop w:val="0"/>
                      <w:marBottom w:val="0"/>
                      <w:divBdr>
                        <w:top w:val="none" w:sz="0" w:space="0" w:color="auto"/>
                        <w:left w:val="none" w:sz="0" w:space="0" w:color="auto"/>
                        <w:bottom w:val="none" w:sz="0" w:space="0" w:color="auto"/>
                        <w:right w:val="none" w:sz="0" w:space="0" w:color="auto"/>
                      </w:divBdr>
                    </w:div>
                  </w:divsChild>
                </w:div>
                <w:div w:id="1061369370">
                  <w:marLeft w:val="0"/>
                  <w:marRight w:val="0"/>
                  <w:marTop w:val="0"/>
                  <w:marBottom w:val="0"/>
                  <w:divBdr>
                    <w:top w:val="none" w:sz="0" w:space="0" w:color="auto"/>
                    <w:left w:val="none" w:sz="0" w:space="0" w:color="auto"/>
                    <w:bottom w:val="none" w:sz="0" w:space="0" w:color="auto"/>
                    <w:right w:val="none" w:sz="0" w:space="0" w:color="auto"/>
                  </w:divBdr>
                  <w:divsChild>
                    <w:div w:id="148716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84149">
          <w:marLeft w:val="0"/>
          <w:marRight w:val="0"/>
          <w:marTop w:val="0"/>
          <w:marBottom w:val="0"/>
          <w:divBdr>
            <w:top w:val="none" w:sz="0" w:space="0" w:color="auto"/>
            <w:left w:val="none" w:sz="0" w:space="0" w:color="auto"/>
            <w:bottom w:val="none" w:sz="0" w:space="0" w:color="auto"/>
            <w:right w:val="none" w:sz="0" w:space="0" w:color="auto"/>
          </w:divBdr>
          <w:divsChild>
            <w:div w:id="1797917118">
              <w:marLeft w:val="0"/>
              <w:marRight w:val="0"/>
              <w:marTop w:val="0"/>
              <w:marBottom w:val="0"/>
              <w:divBdr>
                <w:top w:val="none" w:sz="0" w:space="0" w:color="auto"/>
                <w:left w:val="none" w:sz="0" w:space="0" w:color="auto"/>
                <w:bottom w:val="none" w:sz="0" w:space="0" w:color="auto"/>
                <w:right w:val="none" w:sz="0" w:space="0" w:color="auto"/>
              </w:divBdr>
              <w:divsChild>
                <w:div w:id="694497463">
                  <w:marLeft w:val="0"/>
                  <w:marRight w:val="0"/>
                  <w:marTop w:val="0"/>
                  <w:marBottom w:val="0"/>
                  <w:divBdr>
                    <w:top w:val="none" w:sz="0" w:space="0" w:color="auto"/>
                    <w:left w:val="none" w:sz="0" w:space="0" w:color="auto"/>
                    <w:bottom w:val="none" w:sz="0" w:space="0" w:color="auto"/>
                    <w:right w:val="none" w:sz="0" w:space="0" w:color="auto"/>
                  </w:divBdr>
                </w:div>
              </w:divsChild>
            </w:div>
            <w:div w:id="1509907860">
              <w:marLeft w:val="0"/>
              <w:marRight w:val="0"/>
              <w:marTop w:val="0"/>
              <w:marBottom w:val="0"/>
              <w:divBdr>
                <w:top w:val="none" w:sz="0" w:space="0" w:color="auto"/>
                <w:left w:val="none" w:sz="0" w:space="0" w:color="auto"/>
                <w:bottom w:val="none" w:sz="0" w:space="0" w:color="auto"/>
                <w:right w:val="none" w:sz="0" w:space="0" w:color="auto"/>
              </w:divBdr>
              <w:divsChild>
                <w:div w:id="959143449">
                  <w:marLeft w:val="0"/>
                  <w:marRight w:val="0"/>
                  <w:marTop w:val="0"/>
                  <w:marBottom w:val="0"/>
                  <w:divBdr>
                    <w:top w:val="none" w:sz="0" w:space="0" w:color="auto"/>
                    <w:left w:val="none" w:sz="0" w:space="0" w:color="auto"/>
                    <w:bottom w:val="none" w:sz="0" w:space="0" w:color="auto"/>
                    <w:right w:val="none" w:sz="0" w:space="0" w:color="auto"/>
                  </w:divBdr>
                  <w:divsChild>
                    <w:div w:id="953942531">
                      <w:marLeft w:val="0"/>
                      <w:marRight w:val="0"/>
                      <w:marTop w:val="0"/>
                      <w:marBottom w:val="0"/>
                      <w:divBdr>
                        <w:top w:val="none" w:sz="0" w:space="0" w:color="auto"/>
                        <w:left w:val="none" w:sz="0" w:space="0" w:color="auto"/>
                        <w:bottom w:val="none" w:sz="0" w:space="0" w:color="auto"/>
                        <w:right w:val="none" w:sz="0" w:space="0" w:color="auto"/>
                      </w:divBdr>
                    </w:div>
                  </w:divsChild>
                </w:div>
                <w:div w:id="1679699426">
                  <w:marLeft w:val="0"/>
                  <w:marRight w:val="0"/>
                  <w:marTop w:val="0"/>
                  <w:marBottom w:val="0"/>
                  <w:divBdr>
                    <w:top w:val="none" w:sz="0" w:space="0" w:color="auto"/>
                    <w:left w:val="none" w:sz="0" w:space="0" w:color="auto"/>
                    <w:bottom w:val="none" w:sz="0" w:space="0" w:color="auto"/>
                    <w:right w:val="none" w:sz="0" w:space="0" w:color="auto"/>
                  </w:divBdr>
                  <w:divsChild>
                    <w:div w:id="371615837">
                      <w:marLeft w:val="0"/>
                      <w:marRight w:val="0"/>
                      <w:marTop w:val="0"/>
                      <w:marBottom w:val="0"/>
                      <w:divBdr>
                        <w:top w:val="none" w:sz="0" w:space="0" w:color="auto"/>
                        <w:left w:val="none" w:sz="0" w:space="0" w:color="auto"/>
                        <w:bottom w:val="none" w:sz="0" w:space="0" w:color="auto"/>
                        <w:right w:val="none" w:sz="0" w:space="0" w:color="auto"/>
                      </w:divBdr>
                    </w:div>
                  </w:divsChild>
                </w:div>
                <w:div w:id="1900825639">
                  <w:marLeft w:val="0"/>
                  <w:marRight w:val="0"/>
                  <w:marTop w:val="0"/>
                  <w:marBottom w:val="0"/>
                  <w:divBdr>
                    <w:top w:val="none" w:sz="0" w:space="0" w:color="auto"/>
                    <w:left w:val="none" w:sz="0" w:space="0" w:color="auto"/>
                    <w:bottom w:val="none" w:sz="0" w:space="0" w:color="auto"/>
                    <w:right w:val="none" w:sz="0" w:space="0" w:color="auto"/>
                  </w:divBdr>
                  <w:divsChild>
                    <w:div w:id="1093935129">
                      <w:marLeft w:val="0"/>
                      <w:marRight w:val="0"/>
                      <w:marTop w:val="0"/>
                      <w:marBottom w:val="0"/>
                      <w:divBdr>
                        <w:top w:val="none" w:sz="0" w:space="0" w:color="auto"/>
                        <w:left w:val="none" w:sz="0" w:space="0" w:color="auto"/>
                        <w:bottom w:val="none" w:sz="0" w:space="0" w:color="auto"/>
                        <w:right w:val="none" w:sz="0" w:space="0" w:color="auto"/>
                      </w:divBdr>
                    </w:div>
                  </w:divsChild>
                </w:div>
                <w:div w:id="599604353">
                  <w:marLeft w:val="0"/>
                  <w:marRight w:val="0"/>
                  <w:marTop w:val="0"/>
                  <w:marBottom w:val="0"/>
                  <w:divBdr>
                    <w:top w:val="none" w:sz="0" w:space="0" w:color="auto"/>
                    <w:left w:val="none" w:sz="0" w:space="0" w:color="auto"/>
                    <w:bottom w:val="none" w:sz="0" w:space="0" w:color="auto"/>
                    <w:right w:val="none" w:sz="0" w:space="0" w:color="auto"/>
                  </w:divBdr>
                  <w:divsChild>
                    <w:div w:id="279608426">
                      <w:marLeft w:val="0"/>
                      <w:marRight w:val="0"/>
                      <w:marTop w:val="0"/>
                      <w:marBottom w:val="0"/>
                      <w:divBdr>
                        <w:top w:val="none" w:sz="0" w:space="0" w:color="auto"/>
                        <w:left w:val="none" w:sz="0" w:space="0" w:color="auto"/>
                        <w:bottom w:val="none" w:sz="0" w:space="0" w:color="auto"/>
                        <w:right w:val="none" w:sz="0" w:space="0" w:color="auto"/>
                      </w:divBdr>
                    </w:div>
                  </w:divsChild>
                </w:div>
                <w:div w:id="1520044850">
                  <w:marLeft w:val="0"/>
                  <w:marRight w:val="0"/>
                  <w:marTop w:val="0"/>
                  <w:marBottom w:val="0"/>
                  <w:divBdr>
                    <w:top w:val="none" w:sz="0" w:space="0" w:color="auto"/>
                    <w:left w:val="none" w:sz="0" w:space="0" w:color="auto"/>
                    <w:bottom w:val="none" w:sz="0" w:space="0" w:color="auto"/>
                    <w:right w:val="none" w:sz="0" w:space="0" w:color="auto"/>
                  </w:divBdr>
                  <w:divsChild>
                    <w:div w:id="1276787965">
                      <w:marLeft w:val="0"/>
                      <w:marRight w:val="0"/>
                      <w:marTop w:val="0"/>
                      <w:marBottom w:val="0"/>
                      <w:divBdr>
                        <w:top w:val="none" w:sz="0" w:space="0" w:color="auto"/>
                        <w:left w:val="none" w:sz="0" w:space="0" w:color="auto"/>
                        <w:bottom w:val="none" w:sz="0" w:space="0" w:color="auto"/>
                        <w:right w:val="none" w:sz="0" w:space="0" w:color="auto"/>
                      </w:divBdr>
                    </w:div>
                  </w:divsChild>
                </w:div>
                <w:div w:id="26804686">
                  <w:marLeft w:val="0"/>
                  <w:marRight w:val="0"/>
                  <w:marTop w:val="0"/>
                  <w:marBottom w:val="0"/>
                  <w:divBdr>
                    <w:top w:val="none" w:sz="0" w:space="0" w:color="auto"/>
                    <w:left w:val="none" w:sz="0" w:space="0" w:color="auto"/>
                    <w:bottom w:val="none" w:sz="0" w:space="0" w:color="auto"/>
                    <w:right w:val="none" w:sz="0" w:space="0" w:color="auto"/>
                  </w:divBdr>
                  <w:divsChild>
                    <w:div w:id="2124376088">
                      <w:marLeft w:val="0"/>
                      <w:marRight w:val="0"/>
                      <w:marTop w:val="0"/>
                      <w:marBottom w:val="0"/>
                      <w:divBdr>
                        <w:top w:val="none" w:sz="0" w:space="0" w:color="auto"/>
                        <w:left w:val="none" w:sz="0" w:space="0" w:color="auto"/>
                        <w:bottom w:val="none" w:sz="0" w:space="0" w:color="auto"/>
                        <w:right w:val="none" w:sz="0" w:space="0" w:color="auto"/>
                      </w:divBdr>
                    </w:div>
                  </w:divsChild>
                </w:div>
                <w:div w:id="1072657783">
                  <w:marLeft w:val="0"/>
                  <w:marRight w:val="0"/>
                  <w:marTop w:val="0"/>
                  <w:marBottom w:val="0"/>
                  <w:divBdr>
                    <w:top w:val="none" w:sz="0" w:space="0" w:color="auto"/>
                    <w:left w:val="none" w:sz="0" w:space="0" w:color="auto"/>
                    <w:bottom w:val="none" w:sz="0" w:space="0" w:color="auto"/>
                    <w:right w:val="none" w:sz="0" w:space="0" w:color="auto"/>
                  </w:divBdr>
                  <w:divsChild>
                    <w:div w:id="1399982072">
                      <w:marLeft w:val="0"/>
                      <w:marRight w:val="0"/>
                      <w:marTop w:val="0"/>
                      <w:marBottom w:val="0"/>
                      <w:divBdr>
                        <w:top w:val="none" w:sz="0" w:space="0" w:color="auto"/>
                        <w:left w:val="none" w:sz="0" w:space="0" w:color="auto"/>
                        <w:bottom w:val="none" w:sz="0" w:space="0" w:color="auto"/>
                        <w:right w:val="none" w:sz="0" w:space="0" w:color="auto"/>
                      </w:divBdr>
                    </w:div>
                  </w:divsChild>
                </w:div>
                <w:div w:id="656155027">
                  <w:marLeft w:val="0"/>
                  <w:marRight w:val="0"/>
                  <w:marTop w:val="0"/>
                  <w:marBottom w:val="0"/>
                  <w:divBdr>
                    <w:top w:val="none" w:sz="0" w:space="0" w:color="auto"/>
                    <w:left w:val="none" w:sz="0" w:space="0" w:color="auto"/>
                    <w:bottom w:val="none" w:sz="0" w:space="0" w:color="auto"/>
                    <w:right w:val="none" w:sz="0" w:space="0" w:color="auto"/>
                  </w:divBdr>
                  <w:divsChild>
                    <w:div w:id="320811069">
                      <w:marLeft w:val="0"/>
                      <w:marRight w:val="0"/>
                      <w:marTop w:val="0"/>
                      <w:marBottom w:val="0"/>
                      <w:divBdr>
                        <w:top w:val="none" w:sz="0" w:space="0" w:color="auto"/>
                        <w:left w:val="none" w:sz="0" w:space="0" w:color="auto"/>
                        <w:bottom w:val="none" w:sz="0" w:space="0" w:color="auto"/>
                        <w:right w:val="none" w:sz="0" w:space="0" w:color="auto"/>
                      </w:divBdr>
                    </w:div>
                  </w:divsChild>
                </w:div>
                <w:div w:id="157039095">
                  <w:marLeft w:val="0"/>
                  <w:marRight w:val="0"/>
                  <w:marTop w:val="0"/>
                  <w:marBottom w:val="0"/>
                  <w:divBdr>
                    <w:top w:val="none" w:sz="0" w:space="0" w:color="auto"/>
                    <w:left w:val="none" w:sz="0" w:space="0" w:color="auto"/>
                    <w:bottom w:val="none" w:sz="0" w:space="0" w:color="auto"/>
                    <w:right w:val="none" w:sz="0" w:space="0" w:color="auto"/>
                  </w:divBdr>
                  <w:divsChild>
                    <w:div w:id="586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834416">
          <w:marLeft w:val="0"/>
          <w:marRight w:val="0"/>
          <w:marTop w:val="0"/>
          <w:marBottom w:val="0"/>
          <w:divBdr>
            <w:top w:val="none" w:sz="0" w:space="0" w:color="auto"/>
            <w:left w:val="none" w:sz="0" w:space="0" w:color="auto"/>
            <w:bottom w:val="none" w:sz="0" w:space="0" w:color="auto"/>
            <w:right w:val="none" w:sz="0" w:space="0" w:color="auto"/>
          </w:divBdr>
        </w:div>
        <w:div w:id="1292056738">
          <w:marLeft w:val="0"/>
          <w:marRight w:val="0"/>
          <w:marTop w:val="0"/>
          <w:marBottom w:val="0"/>
          <w:divBdr>
            <w:top w:val="none" w:sz="0" w:space="0" w:color="auto"/>
            <w:left w:val="none" w:sz="0" w:space="0" w:color="auto"/>
            <w:bottom w:val="none" w:sz="0" w:space="0" w:color="auto"/>
            <w:right w:val="none" w:sz="0" w:space="0" w:color="auto"/>
          </w:divBdr>
          <w:divsChild>
            <w:div w:id="2002349326">
              <w:marLeft w:val="0"/>
              <w:marRight w:val="0"/>
              <w:marTop w:val="0"/>
              <w:marBottom w:val="0"/>
              <w:divBdr>
                <w:top w:val="none" w:sz="0" w:space="0" w:color="auto"/>
                <w:left w:val="none" w:sz="0" w:space="0" w:color="auto"/>
                <w:bottom w:val="none" w:sz="0" w:space="0" w:color="auto"/>
                <w:right w:val="none" w:sz="0" w:space="0" w:color="auto"/>
              </w:divBdr>
            </w:div>
          </w:divsChild>
        </w:div>
        <w:div w:id="2067214160">
          <w:marLeft w:val="0"/>
          <w:marRight w:val="0"/>
          <w:marTop w:val="0"/>
          <w:marBottom w:val="0"/>
          <w:divBdr>
            <w:top w:val="none" w:sz="0" w:space="0" w:color="auto"/>
            <w:left w:val="none" w:sz="0" w:space="0" w:color="auto"/>
            <w:bottom w:val="none" w:sz="0" w:space="0" w:color="auto"/>
            <w:right w:val="none" w:sz="0" w:space="0" w:color="auto"/>
          </w:divBdr>
          <w:divsChild>
            <w:div w:id="1208447190">
              <w:marLeft w:val="0"/>
              <w:marRight w:val="0"/>
              <w:marTop w:val="0"/>
              <w:marBottom w:val="0"/>
              <w:divBdr>
                <w:top w:val="none" w:sz="0" w:space="0" w:color="auto"/>
                <w:left w:val="none" w:sz="0" w:space="0" w:color="auto"/>
                <w:bottom w:val="none" w:sz="0" w:space="0" w:color="auto"/>
                <w:right w:val="none" w:sz="0" w:space="0" w:color="auto"/>
              </w:divBdr>
            </w:div>
          </w:divsChild>
        </w:div>
        <w:div w:id="82917104">
          <w:marLeft w:val="0"/>
          <w:marRight w:val="0"/>
          <w:marTop w:val="0"/>
          <w:marBottom w:val="0"/>
          <w:divBdr>
            <w:top w:val="none" w:sz="0" w:space="0" w:color="auto"/>
            <w:left w:val="none" w:sz="0" w:space="0" w:color="auto"/>
            <w:bottom w:val="none" w:sz="0" w:space="0" w:color="auto"/>
            <w:right w:val="none" w:sz="0" w:space="0" w:color="auto"/>
          </w:divBdr>
          <w:divsChild>
            <w:div w:id="349454617">
              <w:marLeft w:val="0"/>
              <w:marRight w:val="0"/>
              <w:marTop w:val="0"/>
              <w:marBottom w:val="0"/>
              <w:divBdr>
                <w:top w:val="none" w:sz="0" w:space="0" w:color="auto"/>
                <w:left w:val="none" w:sz="0" w:space="0" w:color="auto"/>
                <w:bottom w:val="none" w:sz="0" w:space="0" w:color="auto"/>
                <w:right w:val="none" w:sz="0" w:space="0" w:color="auto"/>
              </w:divBdr>
            </w:div>
          </w:divsChild>
        </w:div>
        <w:div w:id="651252989">
          <w:marLeft w:val="0"/>
          <w:marRight w:val="0"/>
          <w:marTop w:val="0"/>
          <w:marBottom w:val="0"/>
          <w:divBdr>
            <w:top w:val="none" w:sz="0" w:space="0" w:color="auto"/>
            <w:left w:val="none" w:sz="0" w:space="0" w:color="auto"/>
            <w:bottom w:val="none" w:sz="0" w:space="0" w:color="auto"/>
            <w:right w:val="none" w:sz="0" w:space="0" w:color="auto"/>
          </w:divBdr>
        </w:div>
        <w:div w:id="1089500369">
          <w:marLeft w:val="0"/>
          <w:marRight w:val="0"/>
          <w:marTop w:val="0"/>
          <w:marBottom w:val="0"/>
          <w:divBdr>
            <w:top w:val="none" w:sz="0" w:space="0" w:color="auto"/>
            <w:left w:val="none" w:sz="0" w:space="0" w:color="auto"/>
            <w:bottom w:val="none" w:sz="0" w:space="0" w:color="auto"/>
            <w:right w:val="none" w:sz="0" w:space="0" w:color="auto"/>
          </w:divBdr>
          <w:divsChild>
            <w:div w:id="339048882">
              <w:marLeft w:val="0"/>
              <w:marRight w:val="0"/>
              <w:marTop w:val="0"/>
              <w:marBottom w:val="0"/>
              <w:divBdr>
                <w:top w:val="none" w:sz="0" w:space="0" w:color="auto"/>
                <w:left w:val="none" w:sz="0" w:space="0" w:color="auto"/>
                <w:bottom w:val="none" w:sz="0" w:space="0" w:color="auto"/>
                <w:right w:val="none" w:sz="0" w:space="0" w:color="auto"/>
              </w:divBdr>
            </w:div>
          </w:divsChild>
        </w:div>
        <w:div w:id="634215362">
          <w:marLeft w:val="0"/>
          <w:marRight w:val="0"/>
          <w:marTop w:val="0"/>
          <w:marBottom w:val="0"/>
          <w:divBdr>
            <w:top w:val="none" w:sz="0" w:space="0" w:color="auto"/>
            <w:left w:val="none" w:sz="0" w:space="0" w:color="auto"/>
            <w:bottom w:val="none" w:sz="0" w:space="0" w:color="auto"/>
            <w:right w:val="none" w:sz="0" w:space="0" w:color="auto"/>
          </w:divBdr>
          <w:divsChild>
            <w:div w:id="610747391">
              <w:marLeft w:val="0"/>
              <w:marRight w:val="0"/>
              <w:marTop w:val="0"/>
              <w:marBottom w:val="0"/>
              <w:divBdr>
                <w:top w:val="none" w:sz="0" w:space="0" w:color="auto"/>
                <w:left w:val="none" w:sz="0" w:space="0" w:color="auto"/>
                <w:bottom w:val="none" w:sz="0" w:space="0" w:color="auto"/>
                <w:right w:val="none" w:sz="0" w:space="0" w:color="auto"/>
              </w:divBdr>
            </w:div>
          </w:divsChild>
        </w:div>
        <w:div w:id="1901940150">
          <w:marLeft w:val="0"/>
          <w:marRight w:val="0"/>
          <w:marTop w:val="0"/>
          <w:marBottom w:val="0"/>
          <w:divBdr>
            <w:top w:val="none" w:sz="0" w:space="0" w:color="auto"/>
            <w:left w:val="none" w:sz="0" w:space="0" w:color="auto"/>
            <w:bottom w:val="none" w:sz="0" w:space="0" w:color="auto"/>
            <w:right w:val="none" w:sz="0" w:space="0" w:color="auto"/>
          </w:divBdr>
          <w:divsChild>
            <w:div w:id="1146125744">
              <w:marLeft w:val="0"/>
              <w:marRight w:val="0"/>
              <w:marTop w:val="0"/>
              <w:marBottom w:val="0"/>
              <w:divBdr>
                <w:top w:val="none" w:sz="0" w:space="0" w:color="auto"/>
                <w:left w:val="none" w:sz="0" w:space="0" w:color="auto"/>
                <w:bottom w:val="none" w:sz="0" w:space="0" w:color="auto"/>
                <w:right w:val="none" w:sz="0" w:space="0" w:color="auto"/>
              </w:divBdr>
            </w:div>
          </w:divsChild>
        </w:div>
        <w:div w:id="597326088">
          <w:marLeft w:val="0"/>
          <w:marRight w:val="0"/>
          <w:marTop w:val="0"/>
          <w:marBottom w:val="0"/>
          <w:divBdr>
            <w:top w:val="none" w:sz="0" w:space="0" w:color="auto"/>
            <w:left w:val="none" w:sz="0" w:space="0" w:color="auto"/>
            <w:bottom w:val="none" w:sz="0" w:space="0" w:color="auto"/>
            <w:right w:val="none" w:sz="0" w:space="0" w:color="auto"/>
          </w:divBdr>
          <w:divsChild>
            <w:div w:id="1516578412">
              <w:marLeft w:val="0"/>
              <w:marRight w:val="0"/>
              <w:marTop w:val="0"/>
              <w:marBottom w:val="0"/>
              <w:divBdr>
                <w:top w:val="none" w:sz="0" w:space="0" w:color="auto"/>
                <w:left w:val="none" w:sz="0" w:space="0" w:color="auto"/>
                <w:bottom w:val="none" w:sz="0" w:space="0" w:color="auto"/>
                <w:right w:val="none" w:sz="0" w:space="0" w:color="auto"/>
              </w:divBdr>
            </w:div>
          </w:divsChild>
        </w:div>
        <w:div w:id="1345938126">
          <w:marLeft w:val="0"/>
          <w:marRight w:val="0"/>
          <w:marTop w:val="0"/>
          <w:marBottom w:val="0"/>
          <w:divBdr>
            <w:top w:val="none" w:sz="0" w:space="0" w:color="auto"/>
            <w:left w:val="none" w:sz="0" w:space="0" w:color="auto"/>
            <w:bottom w:val="none" w:sz="0" w:space="0" w:color="auto"/>
            <w:right w:val="none" w:sz="0" w:space="0" w:color="auto"/>
          </w:divBdr>
          <w:divsChild>
            <w:div w:id="1475952820">
              <w:marLeft w:val="0"/>
              <w:marRight w:val="0"/>
              <w:marTop w:val="0"/>
              <w:marBottom w:val="0"/>
              <w:divBdr>
                <w:top w:val="none" w:sz="0" w:space="0" w:color="auto"/>
                <w:left w:val="none" w:sz="0" w:space="0" w:color="auto"/>
                <w:bottom w:val="none" w:sz="0" w:space="0" w:color="auto"/>
                <w:right w:val="none" w:sz="0" w:space="0" w:color="auto"/>
              </w:divBdr>
            </w:div>
          </w:divsChild>
        </w:div>
        <w:div w:id="702362142">
          <w:marLeft w:val="0"/>
          <w:marRight w:val="0"/>
          <w:marTop w:val="0"/>
          <w:marBottom w:val="0"/>
          <w:divBdr>
            <w:top w:val="none" w:sz="0" w:space="0" w:color="auto"/>
            <w:left w:val="none" w:sz="0" w:space="0" w:color="auto"/>
            <w:bottom w:val="none" w:sz="0" w:space="0" w:color="auto"/>
            <w:right w:val="none" w:sz="0" w:space="0" w:color="auto"/>
          </w:divBdr>
          <w:divsChild>
            <w:div w:id="678654561">
              <w:marLeft w:val="0"/>
              <w:marRight w:val="0"/>
              <w:marTop w:val="0"/>
              <w:marBottom w:val="0"/>
              <w:divBdr>
                <w:top w:val="none" w:sz="0" w:space="0" w:color="auto"/>
                <w:left w:val="none" w:sz="0" w:space="0" w:color="auto"/>
                <w:bottom w:val="none" w:sz="0" w:space="0" w:color="auto"/>
                <w:right w:val="none" w:sz="0" w:space="0" w:color="auto"/>
              </w:divBdr>
            </w:div>
          </w:divsChild>
        </w:div>
        <w:div w:id="130445539">
          <w:marLeft w:val="0"/>
          <w:marRight w:val="0"/>
          <w:marTop w:val="0"/>
          <w:marBottom w:val="0"/>
          <w:divBdr>
            <w:top w:val="none" w:sz="0" w:space="0" w:color="auto"/>
            <w:left w:val="none" w:sz="0" w:space="0" w:color="auto"/>
            <w:bottom w:val="none" w:sz="0" w:space="0" w:color="auto"/>
            <w:right w:val="none" w:sz="0" w:space="0" w:color="auto"/>
          </w:divBdr>
          <w:divsChild>
            <w:div w:id="133106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preview--simflow-web-forge.lovable.app/auth" TargetMode="External"/><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microsoft.com/office/2017/06/relationships/model3d" Target="media/model3d2.glb"/><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numbering" Target="numbering.xml"/><Relationship Id="rId16" Type="http://schemas.microsoft.com/office/2017/06/relationships/model3d" Target="media/model3d4.glb"/><Relationship Id="rId20" Type="http://schemas.openxmlformats.org/officeDocument/2006/relationships/hyperlink" Target="http://0.0.0.0/8080"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fontTable" Target="fontTable.xml"/><Relationship Id="rId10" Type="http://schemas.microsoft.com/office/2017/06/relationships/model3d" Target="media/model3d1.glb"/><Relationship Id="rId19" Type="http://schemas.openxmlformats.org/officeDocument/2006/relationships/hyperlink" Target="mailto:test@user.com" TargetMode="External"/><Relationship Id="rId4" Type="http://schemas.openxmlformats.org/officeDocument/2006/relationships/settings" Target="settings.xml"/><Relationship Id="rId9" Type="http://schemas.openxmlformats.org/officeDocument/2006/relationships/image" Target="media/image2.jpeg"/><Relationship Id="rId14" Type="http://schemas.microsoft.com/office/2017/06/relationships/model3d" Target="media/model3d3.glb"/><Relationship Id="rId22" Type="http://schemas.openxmlformats.org/officeDocument/2006/relationships/header" Target="header1.xml"/><Relationship Id="rId27"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DADBB3-28C0-0B4E-AA80-9233C0E9F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4585</Words>
  <Characters>25222</Characters>
  <Application>Microsoft Office Word</Application>
  <DocSecurity>0</DocSecurity>
  <Lines>210</Lines>
  <Paragraphs>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Laurent Jaurey</dc:creator>
  <cp:keywords/>
  <dc:description/>
  <cp:lastModifiedBy>Laurent Jaurey</cp:lastModifiedBy>
  <cp:revision>3</cp:revision>
  <cp:lastPrinted>2025-07-18T15:34:00Z</cp:lastPrinted>
  <dcterms:created xsi:type="dcterms:W3CDTF">2025-07-18T15:34:00Z</dcterms:created>
  <dcterms:modified xsi:type="dcterms:W3CDTF">2025-07-18T15:34:00Z</dcterms:modified>
</cp:coreProperties>
</file>